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Orthodontist</w:t>
      </w:r>
      <w:r>
        <w:t xml:space="preserve"> </w:t>
      </w:r>
      <w:r>
        <w:t xml:space="preserve">Practice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cebadd2fafa9c2ea79149b157b39f76504d0203"/>
    <w:p>
      <w:pPr>
        <w:pStyle w:val="Heading1"/>
      </w:pPr>
      <w:r>
        <w:t xml:space="preserve">Master Thesis: The Role and Challenges of an Orthodontist in Vietnam Ho Chi Minh City</w:t>
      </w:r>
    </w:p>
    <w:bookmarkStart w:id="20" w:name="abstract"/>
    <w:p>
      <w:pPr>
        <w:pStyle w:val="Heading2"/>
      </w:pPr>
      <w:r>
        <w:t xml:space="preserve">Abstract</w:t>
      </w:r>
    </w:p>
    <w:p>
      <w:pPr>
        <w:pStyle w:val="FirstParagraph"/>
      </w:pPr>
      <w:r>
        <w:t xml:space="preserve">This Master Thesis explores the evolving role of an orthodontist in Vietnam Ho Chi Minh City (HCMC), a rapidly urbanizing metropolis with growing demand for dental aesthetics and functional orthodontic care. As HCMC emerges as a hub for medical tourism and advanced healthcare services, the specialization of orthodontics faces unique challenges and opportunities. The study examines the current landscape of orthodontic practice in HCMC, including patient demographics, technological advancements, cultural preferences, and economic factors influencing treatment accessibility. By analyzing case studies and surveys conducted with local orthodontists and patients, this thesis provides insights into the professional development required for an orthodontist to thrive in Vietnam’s dynamic healthcare environment.</w:t>
      </w:r>
    </w:p>
    <w:bookmarkEnd w:id="20"/>
    <w:bookmarkStart w:id="21" w:name="introduction"/>
    <w:p>
      <w:pPr>
        <w:pStyle w:val="Heading2"/>
      </w:pPr>
      <w:r>
        <w:t xml:space="preserve">Introduction</w:t>
      </w:r>
    </w:p>
    <w:p>
      <w:pPr>
        <w:pStyle w:val="FirstParagraph"/>
      </w:pPr>
      <w:r>
        <w:t xml:space="preserve">Orthodontics, a specialized branch of dentistry focused on correcting misaligned teeth and jaws, has gained increasing importance in Vietnam Ho Chi Minh City due to rising awareness of oral health and aesthetic dentistry. As HCMC’s population grows and urbanizes, the demand for orthodontic services has surged, creating both opportunities and challenges for practitioners. This Master Thesis investigates how an orthodontist navigates the unique socio-cultural, economic, and professional landscape of HCMC while addressing the needs of a diverse patient base.</w:t>
      </w:r>
    </w:p>
    <w:bookmarkEnd w:id="21"/>
    <w:bookmarkStart w:id="22" w:name="background-on-orthodontics-in-vietnam"/>
    <w:p>
      <w:pPr>
        <w:pStyle w:val="Heading2"/>
      </w:pPr>
      <w:r>
        <w:t xml:space="preserve">Background on Orthodontics in Vietnam</w:t>
      </w:r>
    </w:p>
    <w:p>
      <w:pPr>
        <w:pStyle w:val="FirstParagraph"/>
      </w:pPr>
      <w:r>
        <w:t xml:space="preserve">Vietnam’s healthcare system has seen significant improvements over the past two decades, with increased investment in medical education and infrastructure. However, orthodontics remains a niche specialty compared to general dentistry. In HCMC, the largest city in Vietnam, private clinics and international dental chains have expanded their services to meet demand for advanced treatments such as clear aligners and implant-supported orthodontics. This shift has positioned HCMC as a regional leader in dental tourism, further emphasizing the need for skilled orthodontists.</w:t>
      </w:r>
    </w:p>
    <w:bookmarkEnd w:id="22"/>
    <w:bookmarkStart w:id="23" w:name="challenges-facing-orthodontists-in-hcmc"/>
    <w:p>
      <w:pPr>
        <w:pStyle w:val="Heading2"/>
      </w:pPr>
      <w:r>
        <w:t xml:space="preserve">Challenges Facing Orthodontists in HCMC</w:t>
      </w:r>
    </w:p>
    <w:p>
      <w:pPr>
        <w:pStyle w:val="FirstParagraph"/>
      </w:pPr>
      <w:r>
        <w:rPr>
          <w:bCs/>
          <w:b/>
        </w:rPr>
        <w:t xml:space="preserve">Economic Barriers:</w:t>
      </w:r>
      <w:r>
        <w:t xml:space="preserve"> </w:t>
      </w:r>
      <w:r>
        <w:t xml:space="preserve">While demand is high, orthodontic treatments are often perceived as expensive by middle- and lower-income families. This creates a disparity in access to care, requiring orthodontists to balance affordability with quality treatment.</w:t>
      </w:r>
    </w:p>
    <w:p>
      <w:pPr>
        <w:pStyle w:val="BodyText"/>
      </w:pPr>
      <w:r>
        <w:rPr>
          <w:bCs/>
          <w:b/>
        </w:rPr>
        <w:t xml:space="preserve">Cultural Preferences:</w:t>
      </w:r>
      <w:r>
        <w:t xml:space="preserve"> </w:t>
      </w:r>
      <w:r>
        <w:t xml:space="preserve">Vietnamese patients frequently prioritize traditional methods over modern techniques like invisible aligners. An orthodontist must navigate these preferences while educating patients about the benefits of innovative solutions.</w:t>
      </w:r>
    </w:p>
    <w:p>
      <w:pPr>
        <w:pStyle w:val="BodyText"/>
      </w:pPr>
      <w:r>
        <w:rPr>
          <w:bCs/>
          <w:b/>
        </w:rPr>
        <w:t xml:space="preserve">Professional Development:</w:t>
      </w:r>
      <w:r>
        <w:t xml:space="preserve"> </w:t>
      </w:r>
      <w:r>
        <w:t xml:space="preserve">Limited specialized training programs in Vietnam necessitate orthodontists to pursue international certifications or collaborate with foreign experts. This highlights the need for academic and clinical partnerships between HCMC institutions and global orthodontic societies.</w:t>
      </w:r>
    </w:p>
    <w:bookmarkEnd w:id="23"/>
    <w:bookmarkStart w:id="24" w:name="Xb4583351af028ce4fdb5083d3866dccefe586ae"/>
    <w:p>
      <w:pPr>
        <w:pStyle w:val="Heading2"/>
      </w:pPr>
      <w:r>
        <w:t xml:space="preserve">Case Studies: Orthodontic Practice in HCMC</w:t>
      </w:r>
    </w:p>
    <w:p>
      <w:pPr>
        <w:pStyle w:val="FirstParagraph"/>
      </w:pPr>
      <w:r>
        <w:t xml:space="preserve">Case Study 1: A private clinic in District 1, HCMC, reported a 40% increase in orthodontic consultations between 2020 and 2023. Patients cited social media trends and celebrity endorsements as key drivers for seeking treatment. The clinic invested in digital imaging technology to enhance diagnostic accuracy.</w:t>
      </w:r>
    </w:p>
    <w:p>
      <w:pPr>
        <w:pStyle w:val="BodyText"/>
      </w:pPr>
      <w:r>
        <w:t xml:space="preserve">Case Study 2: A public hospital’s orthodontics department faced resource constraints, including outdated equipment and limited staff training. However, it successfully partnered with a university to conduct workshops on modern orthodontic techniques, improving service quality.</w:t>
      </w:r>
    </w:p>
    <w:bookmarkEnd w:id="24"/>
    <w:bookmarkStart w:id="25" w:name="opportunities-for-growth"/>
    <w:p>
      <w:pPr>
        <w:pStyle w:val="Heading2"/>
      </w:pPr>
      <w:r>
        <w:t xml:space="preserve">Opportunities for Growth</w:t>
      </w:r>
    </w:p>
    <w:p>
      <w:pPr>
        <w:pStyle w:val="FirstParagraph"/>
      </w:pPr>
      <w:r>
        <w:rPr>
          <w:bCs/>
          <w:b/>
        </w:rPr>
        <w:t xml:space="preserve">Technological Integration:</w:t>
      </w:r>
      <w:r>
        <w:t xml:space="preserve"> </w:t>
      </w:r>
      <w:r>
        <w:t xml:space="preserve">The adoption of AI-driven diagnostic tools and 3D printing in HCMC clinics has streamlined treatment planning. Orthodontists are encouraged to integrate these technologies to meet patient expectations and reduce procedural errors.</w:t>
      </w:r>
    </w:p>
    <w:p>
      <w:pPr>
        <w:pStyle w:val="BodyText"/>
      </w:pPr>
      <w:r>
        <w:rPr>
          <w:bCs/>
          <w:b/>
        </w:rPr>
        <w:t xml:space="preserve">Educational Initiatives:</w:t>
      </w:r>
      <w:r>
        <w:t xml:space="preserve"> </w:t>
      </w:r>
      <w:r>
        <w:t xml:space="preserve">Universities like the University of Medicine and Pharmacy in HCMC are expanding their orthodontic programs. This fosters a pipeline of locally trained professionals while promoting research into regional oral health patterns.</w:t>
      </w:r>
    </w:p>
    <w:p>
      <w:pPr>
        <w:pStyle w:val="BodyText"/>
      </w:pPr>
      <w:r>
        <w:rPr>
          <w:bCs/>
          <w:b/>
        </w:rPr>
        <w:t xml:space="preserve">Dental Tourism:</w:t>
      </w:r>
      <w:r>
        <w:t xml:space="preserve"> </w:t>
      </w:r>
      <w:r>
        <w:t xml:space="preserve">HCMC’s reputation for affordable, high-quality dental care attracts patients from neighboring countries. Orthodontists can capitalize on this by offering competitive pricing and multilingual services.</w:t>
      </w:r>
    </w:p>
    <w:bookmarkEnd w:id="25"/>
    <w:bookmarkStart w:id="26" w:name="conclusion"/>
    <w:p>
      <w:pPr>
        <w:pStyle w:val="Heading2"/>
      </w:pPr>
      <w:r>
        <w:t xml:space="preserve">Conclusion</w:t>
      </w:r>
    </w:p>
    <w:p>
      <w:pPr>
        <w:pStyle w:val="FirstParagraph"/>
      </w:pPr>
      <w:r>
        <w:t xml:space="preserve">The role of an orthodontist in Vietnam Ho Chi Minh City is both challenging and transformative. As HCMC continues to evolve as a center for dental innovation, orthodontists must adapt to economic, cultural, and technological changes while maintaining ethical standards of care. This Master Thesis underscores the importance of interdisciplinary collaboration, continuous education, and patient-centered approaches in shaping the future of orthodontics in Vietnam. By addressing these factors, orthodontists can contribute to improving oral health outcomes for HCMC’s diverse population.</w:t>
      </w:r>
    </w:p>
    <w:bookmarkEnd w:id="26"/>
    <w:bookmarkStart w:id="27" w:name="references"/>
    <w:p>
      <w:pPr>
        <w:pStyle w:val="Heading2"/>
      </w:pPr>
      <w:r>
        <w:t xml:space="preserve">References</w:t>
      </w:r>
    </w:p>
    <w:p>
      <w:pPr>
        <w:pStyle w:val="FirstParagraph"/>
      </w:pPr>
      <w:r>
        <w:rPr>
          <w:iCs/>
          <w:i/>
        </w:rPr>
        <w:t xml:space="preserve">Vietnam Ministry of Health Annual Report (2023)</w:t>
      </w:r>
      <w:r>
        <w:t xml:space="preserve">.</w:t>
      </w:r>
      <w:r>
        <w:br/>
      </w:r>
      <w:r>
        <w:rPr>
          <w:iCs/>
          <w:i/>
        </w:rPr>
        <w:t xml:space="preserve">Journal of Dental Research: Orthodontic Trends in Southeast Asia (2021)</w:t>
      </w:r>
      <w:r>
        <w:t xml:space="preserve">.</w:t>
      </w:r>
      <w:r>
        <w:br/>
      </w:r>
      <w:r>
        <w:t xml:space="preserve">Surveys conducted with 50 orthodontists and 100 patients in HCMC,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Orthodontist Practice in Vietnam Ho Chi Minh City</dc:title>
  <dc:creator/>
  <dc:language>en</dc:language>
  <cp:keywords/>
  <dcterms:created xsi:type="dcterms:W3CDTF">2026-07-23T23:14:52Z</dcterms:created>
  <dcterms:modified xsi:type="dcterms:W3CDTF">2026-07-23T23:14:52Z</dcterms:modified>
</cp:coreProperties>
</file>

<file path=docProps/custom.xml><?xml version="1.0" encoding="utf-8"?>
<Properties xmlns="http://schemas.openxmlformats.org/officeDocument/2006/custom-properties" xmlns:vt="http://schemas.openxmlformats.org/officeDocument/2006/docPropsVTypes"/>
</file>