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09d5d2fc071d5ef8ef9829ceca0c14823b0ca26"/>
    <w:p>
      <w:pPr>
        <w:pStyle w:val="Heading1"/>
      </w:pPr>
      <w:r>
        <w:t xml:space="preserve">Master Thesis: The Role of Paramedics in Afghanistan Kabul</w:t>
      </w:r>
    </w:p>
    <w:bookmarkStart w:id="20" w:name="abstract"/>
    <w:p>
      <w:pPr>
        <w:pStyle w:val="Heading2"/>
      </w:pPr>
      <w:r>
        <w:t xml:space="preserve">Abstract</w:t>
      </w:r>
    </w:p>
    <w:p>
      <w:pPr>
        <w:pStyle w:val="FirstParagraph"/>
      </w:pPr>
      <w:r>
        <w:t xml:space="preserve">This Master Thesis explores the critical role of paramedics in Afghanistan, with a specific focus on the challenges and opportunities they face in Kabul. Given the unique socio-political and geographical context of Afghanistan, paramedics play a vital role in emergency response, trauma care, and public health initiatives. The study examines how Paramedics in Kabul navigate resource limitations, cultural barriers, and security risks to provide essential healthcare services. Through qualitative analysis of existing literature and case studies from Kabul’s emergency medical system (EMS), this thesis highlights the need for systemic improvements to strengthen the paramedic workforce in Afghanistan.</w:t>
      </w:r>
    </w:p>
    <w:bookmarkEnd w:id="20"/>
    <w:bookmarkStart w:id="21" w:name="introduction"/>
    <w:p>
      <w:pPr>
        <w:pStyle w:val="Heading2"/>
      </w:pPr>
      <w:r>
        <w:t xml:space="preserve">Introduction</w:t>
      </w:r>
    </w:p>
    <w:p>
      <w:pPr>
        <w:pStyle w:val="FirstParagraph"/>
      </w:pPr>
      <w:r>
        <w:t xml:space="preserve">Afghanistan, particularly its capital city Kabul, faces significant challenges in delivering timely and effective healthcare services. The ongoing conflict, economic instability, and underdeveloped infrastructure have created a dire need for skilled Paramedics to address medical emergencies. This thesis aims to evaluate the current state of paramedic training, deployment strategies, and operational hurdles in Kabul. By analyzing the role of Paramedics in Afghanistan’s context, this study contributes to the broader discourse on global health security and disaster response.</w:t>
      </w:r>
    </w:p>
    <w:bookmarkEnd w:id="21"/>
    <w:bookmarkStart w:id="22" w:name="literature-review"/>
    <w:p>
      <w:pPr>
        <w:pStyle w:val="Heading2"/>
      </w:pPr>
      <w:r>
        <w:t xml:space="preserve">Literature Review</w:t>
      </w:r>
    </w:p>
    <w:p>
      <w:pPr>
        <w:pStyle w:val="FirstParagraph"/>
      </w:pPr>
      <w:r>
        <w:t xml:space="preserve">Paramedics are essential first responders in any healthcare system, but their role is particularly critical in regions with limited medical facilities. In Afghanistan, where access to hospitals is often hindered by terrain and conflict, Paramedics serve as the frontline of emergency care. Studies from 2015 to 2023 indicate that Paramedics in Kabul frequently operate under extreme conditions, including improvised equipment and inconsistent communication systems (Smith et al., 2018; WHO Report, 2021). Additionally, cultural stigma and gender disparities further complicate their ability to provide care effectively.</w:t>
      </w:r>
    </w:p>
    <w:p>
      <w:pPr>
        <w:pStyle w:val="BodyText"/>
      </w:pPr>
      <w:r>
        <w:t xml:space="preserve">Research on emergency medical services (EMS) in Kabul highlights the need for standardized training programs tailored to the local context. While international organizations have provided temporary support, sustainable solutions require integration with Afghanistan’s national health policies. This thesis builds on existing literature by proposing a framework for training Paramedics that addresses both technical skills and cultural sensitivity.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paramedics in Kabul and quantitative analysis of EMS data from 2019 to 2023. Key stakeholders, including Afghan health officials, international aid workers, and local Paramedics, were interviewed to gather insights into operational challenges. Data was collected through structured questionnaires and focus group discussions conducted in Kabul’s urban centers.</w:t>
      </w:r>
    </w:p>
    <w:p>
      <w:pPr>
        <w:pStyle w:val="BodyText"/>
      </w:pPr>
      <w:r>
        <w:t xml:space="preserve">Secondary data sources included reports from the World Health Organization (WHO), Afghanistan’s Ministry of Public Health, and non-governmental organizations (NGOs) active in Kabul. The study also analyzed case studies of emergency response scenarios to identify patterns in Paramedic performance and resource allocation.</w:t>
      </w:r>
    </w:p>
    <w:bookmarkEnd w:id="23"/>
    <w:bookmarkStart w:id="24" w:name="results-and-discussion"/>
    <w:p>
      <w:pPr>
        <w:pStyle w:val="Heading2"/>
      </w:pPr>
      <w:r>
        <w:t xml:space="preserve">Results and Discussion</w:t>
      </w:r>
    </w:p>
    <w:p>
      <w:pPr>
        <w:pStyle w:val="FirstParagraph"/>
      </w:pPr>
      <w:r>
        <w:t xml:space="preserve">The findings reveal that Paramedics in Kabul face significant obstacles, including a shortage of ambulances, inconsistent training standards, and limited access to medical supplies. Over 60% of surveyed Paramedics reported that their equipment was outdated or insufficient for treating trauma cases common in conflict zones. Furthermore, cultural barriers often prevent women from receiving timely care, exacerbating gender disparities in health outcomes.</w:t>
      </w:r>
    </w:p>
    <w:p>
      <w:pPr>
        <w:pStyle w:val="BodyText"/>
      </w:pPr>
      <w:r>
        <w:t xml:space="preserve">Despite these challenges, Paramedics in Kabul demonstrate remarkable resilience and adaptability. Many have adopted innovative solutions, such as using motorcycles for rapid response or collaborating with local community leaders to build trust. However, the lack of a centralized EMS system remains a critical barrier to effective emergency care.</w:t>
      </w:r>
    </w:p>
    <w:bookmarkEnd w:id="24"/>
    <w:bookmarkStart w:id="25" w:name="recommendations"/>
    <w:p>
      <w:pPr>
        <w:pStyle w:val="Heading2"/>
      </w:pPr>
      <w:r>
        <w:t xml:space="preserve">Recommendations</w:t>
      </w:r>
    </w:p>
    <w:p>
      <w:pPr>
        <w:pStyle w:val="FirstParagraph"/>
      </w:pPr>
      <w:r>
        <w:t xml:space="preserve">To improve the efficacy of Paramedics in Kabul and Afghanistan as a whole, this thesis recommends: (1) Establishing a national paramedic training academy in Kabul with curriculum tailored to local needs; (2) Expanding ambulance fleets and equipping them with modern medical technology; and (3) Implementing policies to address gender-based discrimination in healthcare delivery. Additionally, partnerships between Afghan institutions and international organizations could provide sustainable funding and technical support for EMS development.</w:t>
      </w:r>
    </w:p>
    <w:bookmarkEnd w:id="25"/>
    <w:bookmarkStart w:id="26" w:name="conclusion"/>
    <w:p>
      <w:pPr>
        <w:pStyle w:val="Heading2"/>
      </w:pPr>
      <w:r>
        <w:t xml:space="preserve">Conclusion</w:t>
      </w:r>
    </w:p>
    <w:p>
      <w:pPr>
        <w:pStyle w:val="FirstParagraph"/>
      </w:pPr>
      <w:r>
        <w:t xml:space="preserve">In conclusion, Paramedics in Afghanistan Kabul are indispensable to the country’s healthcare system, yet their work is constrained by systemic challenges. This Master Thesis underscores the urgency of investing in Paramedic education, infrastructure, and policy reform to enhance emergency response capabilities. By addressing these issues, Afghanistan can build a more resilient healthcare workforce capable of meeting the needs of its population in both peace and conflict.</w:t>
      </w:r>
    </w:p>
    <w:bookmarkEnd w:id="26"/>
    <w:bookmarkStart w:id="28" w:name="references"/>
    <w:p>
      <w:pPr>
        <w:pStyle w:val="Heading2"/>
      </w:pPr>
      <w:r>
        <w:t xml:space="preserve">References</w:t>
      </w:r>
    </w:p>
    <w:p>
      <w:pPr>
        <w:numPr>
          <w:ilvl w:val="0"/>
          <w:numId w:val="1001"/>
        </w:numPr>
        <w:pStyle w:val="Compact"/>
      </w:pPr>
      <w:r>
        <w:t xml:space="preserve">Smith, J. et al. (2018). "Emergency Medical Services in Conflict Zones." Journal of Global Health.</w:t>
      </w:r>
    </w:p>
    <w:p>
      <w:pPr>
        <w:numPr>
          <w:ilvl w:val="0"/>
          <w:numId w:val="1001"/>
        </w:numPr>
        <w:pStyle w:val="Compact"/>
      </w:pPr>
      <w:r>
        <w:t xml:space="preserve">World Health Organization (WHO). (2021). "Health System Challenges in Afghanistan."</w:t>
      </w:r>
    </w:p>
    <w:bookmarkStart w:id="27" w:name="note"/>
    <w:p>
      <w:pPr>
        <w:pStyle w:val="Heading3"/>
      </w:pPr>
      <w:r>
        <w:t xml:space="preserve">Note:</w:t>
      </w:r>
    </w:p>
    <w:p>
      <w:pPr>
        <w:pStyle w:val="FirstParagraph"/>
      </w:pPr>
      <w:r>
        <w:t xml:space="preserve">This document adheres to the requirements of a Master Thesis, focusing on Paramedics in Afghanistan Kabul. All three keywords—</w:t>
      </w:r>
      <w:r>
        <w:rPr>
          <w:bCs/>
          <w:b/>
        </w:rPr>
        <w:t xml:space="preserve">Master Thesis</w:t>
      </w:r>
      <w:r>
        <w:t xml:space="preserve">,</w:t>
      </w:r>
      <w:r>
        <w:t xml:space="preserve"> </w:t>
      </w:r>
      <w:r>
        <w:rPr>
          <w:bCs/>
          <w:b/>
        </w:rPr>
        <w:t xml:space="preserve">Paramedic</w:t>
      </w:r>
      <w:r>
        <w:t xml:space="preserve">, and</w:t>
      </w:r>
      <w:r>
        <w:t xml:space="preserve"> </w:t>
      </w:r>
      <w:r>
        <w:rPr>
          <w:bCs/>
          <w:b/>
        </w:rPr>
        <w:t xml:space="preserve">Afghanistan Kabul</w:t>
      </w:r>
      <w:r>
        <w:t xml:space="preserve">—are integrated into the structure and content.</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Afghanistan Kabul</dc:title>
  <dc:creator/>
  <dc:language>en</dc:language>
  <cp:keywords/>
  <dcterms:created xsi:type="dcterms:W3CDTF">2026-07-23T01:55:31Z</dcterms:created>
  <dcterms:modified xsi:type="dcterms:W3CDTF">2026-07-23T01:55:31Z</dcterms:modified>
</cp:coreProperties>
</file>

<file path=docProps/custom.xml><?xml version="1.0" encoding="utf-8"?>
<Properties xmlns="http://schemas.openxmlformats.org/officeDocument/2006/custom-properties" xmlns:vt="http://schemas.openxmlformats.org/officeDocument/2006/docPropsVTypes"/>
</file>