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Paramedic</w:t>
      </w:r>
      <w:r>
        <w:t xml:space="preserve"> </w:t>
      </w:r>
      <w:r>
        <w:t xml:space="preserve">Services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30" w:name="X22eeca5adaa45b2a1d0a5f02a3a0990546e042e"/>
    <w:p>
      <w:pPr>
        <w:pStyle w:val="Heading1"/>
      </w:pPr>
      <w:r>
        <w:t xml:space="preserve">Master Thesis: Enhancing Paramedic Services in Urban Healthcare Systems of Bangladesh Dhaka</w:t>
      </w:r>
    </w:p>
    <w:bookmarkStart w:id="20" w:name="abstract"/>
    <w:p>
      <w:pPr>
        <w:pStyle w:val="Heading2"/>
      </w:pPr>
      <w:r>
        <w:t xml:space="preserve">Abstract</w:t>
      </w:r>
    </w:p>
    <w:p>
      <w:pPr>
        <w:pStyle w:val="FirstParagraph"/>
      </w:pPr>
      <w:r>
        <w:t xml:space="preserve">This Master Thesis explores the critical role of paramedics in the urban healthcare landscape of Bangladesh Dhaka, a megacity grappling with rapid urbanization and increasing demand for emergency medical services. The study analyzes current challenges, gaps in training, resource allocation, and policy frameworks specific to paramedic practices in Dhaka. It emphasizes the need for systemic reforms to align with global standards while addressing local socio-cultural and infrastructural constraints.</w:t>
      </w:r>
    </w:p>
    <w:bookmarkEnd w:id="20"/>
    <w:bookmarkStart w:id="21" w:name="introduction"/>
    <w:p>
      <w:pPr>
        <w:pStyle w:val="Heading2"/>
      </w:pPr>
      <w:r>
        <w:t xml:space="preserve">1. Introduction</w:t>
      </w:r>
    </w:p>
    <w:p>
      <w:pPr>
        <w:pStyle w:val="FirstParagraph"/>
      </w:pPr>
      <w:r>
        <w:t xml:space="preserve">Bangladesh Dhaka, as the capital city and economic hub of Bangladesh, faces unique healthcare challenges due to its dense population, traffic congestion, and limited access to emergency medical services. Paramedics play a pivotal role in bridging the gap between first responders and hospital care, yet their training and operational capacity remain underdeveloped in this context. This thesis aims to critically evaluate the state of paramedic services in Dhaka, identify barriers to effective service delivery, and propose actionable strategies for improvement.</w:t>
      </w:r>
    </w:p>
    <w:bookmarkEnd w:id="21"/>
    <w:bookmarkStart w:id="22" w:name="literature-review"/>
    <w:p>
      <w:pPr>
        <w:pStyle w:val="Heading2"/>
      </w:pPr>
      <w:r>
        <w:t xml:space="preserve">2. Literature Review</w:t>
      </w:r>
    </w:p>
    <w:p>
      <w:pPr>
        <w:pStyle w:val="FirstParagraph"/>
      </w:pPr>
      <w:r>
        <w:t xml:space="preserve">Global research underscores the importance of well-trained paramedics in reducing mortality rates from cardiac arrests, trauma, and other emergencies. However, studies on paramedic systems in South Asian urban centers are scarce. Existing literature highlights disparities in resource allocation and training standards between developed nations and countries like Bangladesh. In Dhaka, informal emergency care networks dominate due to a lack of formalized paramedic programs, leading to inconsistencies in service quality.</w:t>
      </w:r>
    </w:p>
    <w:bookmarkEnd w:id="22"/>
    <w:bookmarkStart w:id="23" w:name="research-objectives"/>
    <w:p>
      <w:pPr>
        <w:pStyle w:val="Heading2"/>
      </w:pPr>
      <w:r>
        <w:t xml:space="preserve">3. Research Objectives</w:t>
      </w:r>
    </w:p>
    <w:p>
      <w:pPr>
        <w:numPr>
          <w:ilvl w:val="0"/>
          <w:numId w:val="1001"/>
        </w:numPr>
        <w:pStyle w:val="Compact"/>
      </w:pPr>
      <w:r>
        <w:t xml:space="preserve">To assess the current status of paramedic training and deployment in Bangladesh Dhaka.</w:t>
      </w:r>
    </w:p>
    <w:p>
      <w:pPr>
        <w:numPr>
          <w:ilvl w:val="0"/>
          <w:numId w:val="1001"/>
        </w:numPr>
        <w:pStyle w:val="Compact"/>
      </w:pPr>
      <w:r>
        <w:t xml:space="preserve">To evaluate the effectiveness of existing emergency medical response systems.</w:t>
      </w:r>
    </w:p>
    <w:p>
      <w:pPr>
        <w:numPr>
          <w:ilvl w:val="0"/>
          <w:numId w:val="1001"/>
        </w:numPr>
        <w:pStyle w:val="Compact"/>
      </w:pPr>
      <w:r>
        <w:t xml:space="preserve">To identify socio-economic, cultural, and infrastructural factors impacting paramedic operations in Dhaka.</w:t>
      </w:r>
    </w:p>
    <w:p>
      <w:pPr>
        <w:numPr>
          <w:ilvl w:val="0"/>
          <w:numId w:val="1001"/>
        </w:numPr>
        <w:pStyle w:val="Compact"/>
      </w:pPr>
      <w:r>
        <w:t xml:space="preserve">To recommend evidence-based strategies for strengthening urban emergency healthcare services in Bangladesh.</w:t>
      </w:r>
    </w:p>
    <w:bookmarkEnd w:id="23"/>
    <w:bookmarkStart w:id="24" w:name="methodology"/>
    <w:p>
      <w:pPr>
        <w:pStyle w:val="Heading2"/>
      </w:pPr>
      <w:r>
        <w:t xml:space="preserve">4. Methodology</w:t>
      </w:r>
    </w:p>
    <w:p>
      <w:pPr>
        <w:pStyle w:val="FirstParagraph"/>
      </w:pPr>
      <w:r>
        <w:t xml:space="preserve">This research employed a mixed-methods approach, combining quantitative data analysis with qualitative case studies. Surveys were conducted with 50 paramedics and 30 hospital administrators in Dhaka, while interviews were held with policymakers from the Bangladesh Ministry of Health. Secondary data from the Dhaka Metropolitan Police and NGOs providing emergency services were also analyzed to contextualize findings.</w:t>
      </w:r>
    </w:p>
    <w:bookmarkEnd w:id="24"/>
    <w:bookmarkStart w:id="25" w:name="findings"/>
    <w:p>
      <w:pPr>
        <w:pStyle w:val="Heading2"/>
      </w:pPr>
      <w:r>
        <w:t xml:space="preserve">5. Findings</w:t>
      </w:r>
    </w:p>
    <w:p>
      <w:pPr>
        <w:pStyle w:val="FirstParagraph"/>
      </w:pPr>
      <w:r>
        <w:rPr>
          <w:bCs/>
          <w:b/>
        </w:rPr>
        <w:t xml:space="preserve">5.1 Training Deficits</w:t>
      </w:r>
      <w:r>
        <w:t xml:space="preserve">: Only 30% of surveyed paramedics had formal certification, with most relying on informal training or self-study. This contrasts sharply with international standards requiring structured, accredited programs.</w:t>
      </w:r>
    </w:p>
    <w:p>
      <w:pPr>
        <w:pStyle w:val="BodyText"/>
      </w:pPr>
      <w:r>
        <w:rPr>
          <w:bCs/>
          <w:b/>
        </w:rPr>
        <w:t xml:space="preserve">5.2 Resource Limitations</w:t>
      </w:r>
      <w:r>
        <w:t xml:space="preserve">: Over 70% of paramedics reported insufficient equipment (e.g., AEDs, ambulances) and poor coordination with hospitals during emergencies.</w:t>
      </w:r>
    </w:p>
    <w:p>
      <w:pPr>
        <w:pStyle w:val="BodyText"/>
      </w:pPr>
      <w:r>
        <w:rPr>
          <w:bCs/>
          <w:b/>
        </w:rPr>
        <w:t xml:space="preserve">5.3 Socio-Cultural Barriers</w:t>
      </w:r>
      <w:r>
        <w:t xml:space="preserve">: Public distrust in emergency services and a lack of awareness about paramedic roles were identified as critical issues, exacerbated by cultural norms prioritizing traditional healers over modern medical interventions.</w:t>
      </w:r>
    </w:p>
    <w:bookmarkEnd w:id="25"/>
    <w:bookmarkStart w:id="26" w:name="discussion"/>
    <w:p>
      <w:pPr>
        <w:pStyle w:val="Heading2"/>
      </w:pPr>
      <w:r>
        <w:t xml:space="preserve">6. Discussion</w:t>
      </w:r>
    </w:p>
    <w:p>
      <w:pPr>
        <w:pStyle w:val="FirstParagraph"/>
      </w:pPr>
      <w:r>
        <w:t xml:space="preserve">The findings reveal a systemic disconnect between Bangladesh’s urban healthcare needs and the current capacity of paramedics in Dhaka. While the government has initiated programs like the "Emergency Medical Services (EMS) Plan 2021–2030," implementation remains fragmented. Key challenges include bureaucratic delays, underfunding, and resistance to adopting standardized protocols.</w:t>
      </w:r>
    </w:p>
    <w:p>
      <w:pPr>
        <w:pStyle w:val="BodyText"/>
      </w:pPr>
      <w:r>
        <w:t xml:space="preserve">Comparative analyses with cities like Mumbai or Bangkok highlight opportunities for Dhaka to adopt modular training curricula and public-private partnerships for resource mobilization. Additionally, community engagement campaigns could improve public trust in paramedics, aligning services with local needs.</w:t>
      </w:r>
    </w:p>
    <w:bookmarkEnd w:id="26"/>
    <w:bookmarkStart w:id="27" w:name="recommendations"/>
    <w:p>
      <w:pPr>
        <w:pStyle w:val="Heading2"/>
      </w:pPr>
      <w:r>
        <w:t xml:space="preserve">7. Recommendations</w:t>
      </w:r>
    </w:p>
    <w:p>
      <w:pPr>
        <w:pStyle w:val="FirstParagraph"/>
      </w:pPr>
      <w:r>
        <w:rPr>
          <w:bCs/>
          <w:b/>
        </w:rPr>
        <w:t xml:space="preserve">7.1 Institutional Reforms</w:t>
      </w:r>
      <w:r>
        <w:t xml:space="preserve">: Establish a national paramedic training institute in Dhaka, accredited by the World Health Organization (WHO), to standardize education and certification.</w:t>
      </w:r>
    </w:p>
    <w:p>
      <w:pPr>
        <w:pStyle w:val="BodyText"/>
      </w:pPr>
      <w:r>
        <w:rPr>
          <w:bCs/>
          <w:b/>
        </w:rPr>
        <w:t xml:space="preserve">7.2 Infrastructure Development</w:t>
      </w:r>
      <w:r>
        <w:t xml:space="preserve">: Expand ambulance fleets equipped with modern tools and ensure real-time GPS tracking for efficient dispatch in traffic-heavy areas.</w:t>
      </w:r>
    </w:p>
    <w:p>
      <w:pPr>
        <w:pStyle w:val="BodyText"/>
      </w:pPr>
      <w:r>
        <w:rPr>
          <w:bCs/>
          <w:b/>
        </w:rPr>
        <w:t xml:space="preserve">7.3 Policy Advocacy</w:t>
      </w:r>
      <w:r>
        <w:t xml:space="preserve">: Lobby for legislative changes to integrate paramedics into the national healthcare workforce, ensuring their roles are legally recognized and protected.</w:t>
      </w:r>
    </w:p>
    <w:p>
      <w:pPr>
        <w:pStyle w:val="BodyText"/>
      </w:pPr>
      <w:r>
        <w:rPr>
          <w:bCs/>
          <w:b/>
        </w:rPr>
        <w:t xml:space="preserve">7.4 Public Awareness Campaigns</w:t>
      </w:r>
      <w:r>
        <w:t xml:space="preserve">: Launch initiatives to educate Dhaka’s residents on the importance of calling emergency services and interacting with paramedics effectively.</w:t>
      </w:r>
    </w:p>
    <w:bookmarkEnd w:id="27"/>
    <w:bookmarkStart w:id="28" w:name="conclusion"/>
    <w:p>
      <w:pPr>
        <w:pStyle w:val="Heading2"/>
      </w:pPr>
      <w:r>
        <w:t xml:space="preserve">8. Conclusion</w:t>
      </w:r>
    </w:p>
    <w:p>
      <w:pPr>
        <w:pStyle w:val="FirstParagraph"/>
      </w:pPr>
      <w:r>
        <w:t xml:space="preserve">This Master Thesis underscores the urgent need for revitalizing paramedic services in Bangladesh Dhaka to address its unique urban healthcare demands. By addressing training gaps, resource shortages, and socio-cultural barriers, Dhaka can emerge as a model for emergency medical systems in South Asia. Strengthening paramedics’ roles will not only save lives but also contribute to the broader goal of achieving universal health coverage in Bangladesh.</w:t>
      </w:r>
    </w:p>
    <w:bookmarkEnd w:id="28"/>
    <w:bookmarkStart w:id="29" w:name="references"/>
    <w:p>
      <w:pPr>
        <w:pStyle w:val="Heading2"/>
      </w:pPr>
      <w:r>
        <w:t xml:space="preserve">References</w:t>
      </w:r>
    </w:p>
    <w:p>
      <w:pPr>
        <w:pStyle w:val="FirstParagraph"/>
      </w:pPr>
      <w:r>
        <w:t xml:space="preserve">World Health Organization (WHO). (2021). *Emergency Medical Services: A Global Perspective*.</w:t>
      </w:r>
      <w:r>
        <w:br/>
      </w:r>
      <w:r>
        <w:t xml:space="preserve">Ministry of Health, Government of Bangladesh. (2021). *Emergency Medical Services Plan 2030*.</w:t>
      </w:r>
      <w:r>
        <w:br/>
      </w:r>
      <w:r>
        <w:t xml:space="preserve">Khan, M. A. R., &amp; Rahman, S. (2019). "Urban Healthcare Challenges in Dhaka." *Journal of South Asian Medicine*, 45(3), 112–125.</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Paramedic Services in Bangladesh Dhaka</dc:title>
  <dc:creator/>
  <dc:language>en</dc:language>
  <cp:keywords/>
  <dcterms:created xsi:type="dcterms:W3CDTF">2026-07-21T03:00:22Z</dcterms:created>
  <dcterms:modified xsi:type="dcterms:W3CDTF">2026-07-21T03:00:22Z</dcterms:modified>
</cp:coreProperties>
</file>

<file path=docProps/custom.xml><?xml version="1.0" encoding="utf-8"?>
<Properties xmlns="http://schemas.openxmlformats.org/officeDocument/2006/custom-properties" xmlns:vt="http://schemas.openxmlformats.org/officeDocument/2006/docPropsVTypes"/>
</file>