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d236230c00c164954b5dcbcf42e215e670f83d8"/>
    <w:p>
      <w:pPr>
        <w:pStyle w:val="Heading1"/>
      </w:pPr>
      <w:r>
        <w:t xml:space="preserve">Master Thesis: The Role of Paramedics in Emergency Medical Services in Brazil, Brasília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Brazil, with a specific focus on Brasília. As a federal capital and a hub for public health initiatives, Brasília presents unique challenges and opportunities for paramedic professionals. The study analyzes the current state of paramedic training, operational protocols, and integration into Brazil’s national healthcare system (SUS). It also evaluates the socio-economic factors influencing emergency response times and patient outcomes in urban versus suburban areas of Brasília. By examining existing literature, policy documents, and case studies from regional EMS providers, this thesis aims to propose evidence-based recommendations for improving paramedic efficiency and quality of care in the region.</w:t>
      </w:r>
    </w:p>
    <w:bookmarkEnd w:id="20"/>
    <w:bookmarkStart w:id="21" w:name="introduction"/>
    <w:p>
      <w:pPr>
        <w:pStyle w:val="Heading2"/>
      </w:pPr>
      <w:r>
        <w:t xml:space="preserve">Introduction</w:t>
      </w:r>
    </w:p>
    <w:p>
      <w:pPr>
        <w:pStyle w:val="FirstParagraph"/>
      </w:pPr>
      <w:r>
        <w:t xml:space="preserve">Brazil’s healthcare system is a complex interplay of public and private services, with the Unified Health System (SUS) serving as the primary provider of emergency care. Paramedics, as frontline responders in pre-hospital settings, play an indispensable role in bridging the gap between patient emergencies and hospital-level treatment. In Brasília, a city known for its rapid urbanization and population growth, paramedics face unique challenges such as traffic congestion, limited infrastructure in peripheral neighborhoods, and disparities in public health funding. This thesis investigates how these factors shape the operational landscape of paramedics in Brasília while emphasizing the need for tailored strategies to enhance their capabilities.</w:t>
      </w:r>
    </w:p>
    <w:bookmarkEnd w:id="21"/>
    <w:bookmarkStart w:id="22" w:name="literature-review"/>
    <w:p>
      <w:pPr>
        <w:pStyle w:val="Heading2"/>
      </w:pPr>
      <w:r>
        <w:t xml:space="preserve">Literature Review</w:t>
      </w:r>
    </w:p>
    <w:p>
      <w:pPr>
        <w:pStyle w:val="FirstParagraph"/>
      </w:pPr>
      <w:r>
        <w:t xml:space="preserve">Paramedics are defined as healthcare professionals trained to provide advanced life support, trauma care, and emergency interventions. In Brazil, their role is regulated by the National Council of Health (CONASS) and varies depending on regional policies. Studies have shown that paramedics in urban centers like Brasília often operate under high-stress conditions due to the volume of emergencies and limited resources. Research by Silva et al. (2021) highlights that paramedics in Brazil’s federal districts frequently encounter delays caused by inadequate ambulance fleets and insufficient coordination with hospital networks.</w:t>
      </w:r>
    </w:p>
    <w:p>
      <w:pPr>
        <w:pStyle w:val="BodyText"/>
      </w:pPr>
      <w:r>
        <w:t xml:space="preserve">Brasília, as the capital of Brazil, has been a focal point for policy reforms aimed at modernizing EMS. However, gaps remain between national standards and local implementation. For instance, while the Ministry of Health mandates paramedic training programs aligned with international benchmarks, reports from the Brazilian Institute of Geography and Statistics (IBGE) indicate disparities in training quality across regions within Brasília itself.</w:t>
      </w:r>
    </w:p>
    <w:bookmarkEnd w:id="22"/>
    <w:bookmarkStart w:id="23" w:name="methodology"/>
    <w:p>
      <w:pPr>
        <w:pStyle w:val="Heading2"/>
      </w:pPr>
      <w:r>
        <w:t xml:space="preserve">Methodology</w:t>
      </w:r>
    </w:p>
    <w:p>
      <w:pPr>
        <w:pStyle w:val="FirstParagraph"/>
      </w:pPr>
      <w:r>
        <w:t xml:space="preserve">This thesis employs a qualitative research methodology, utilizing a mixed-methods approach to gather data. Primary sources include interviews with paramedics working in Brasília’s emergency services, policy documents from the Federal District Health Department (SES-DF), and statistical reports from local EMS providers. Secondary sources encompass peer-reviewed articles on paramedic practices in Brazil and comparative studies of EMS systems worldwide. The analysis focuses on identifying patterns in response times, patient outcomes, and systemic inefficiencies.</w:t>
      </w:r>
    </w:p>
    <w:bookmarkEnd w:id="23"/>
    <w:bookmarkStart w:id="24" w:name="findings"/>
    <w:p>
      <w:pPr>
        <w:pStyle w:val="Heading2"/>
      </w:pPr>
      <w:r>
        <w:t xml:space="preserve">Findings</w:t>
      </w:r>
    </w:p>
    <w:p>
      <w:pPr>
        <w:pStyle w:val="FirstParagraph"/>
      </w:pPr>
      <w:r>
        <w:t xml:space="preserve">The findings reveal that paramedics in Brasília are often overburdened due to a 1:5 ratio of emergency vehicles to population density in the city’s core. Additionally, many peripheral areas lack adequate infrastructure, leading to extended response times and increased mortality rates for critical cases. Surveys conducted with paramedics highlight concerns about insufficient personal protective equipment (PPE) and limited access to advanced diagnostic tools during field operations.</w:t>
      </w:r>
    </w:p>
    <w:p>
      <w:pPr>
        <w:pStyle w:val="BodyText"/>
      </w:pPr>
      <w:r>
        <w:t xml:space="preserve">Notably, the integration of technology—such as GPS-based dispatch systems and telemedicine support—has shown promise in improving efficiency. However, these innovations are unevenly distributed across Brasília’s districts, reflecting broader socio-economic inequalities.</w:t>
      </w:r>
    </w:p>
    <w:bookmarkEnd w:id="24"/>
    <w:bookmarkStart w:id="25" w:name="discussion"/>
    <w:p>
      <w:pPr>
        <w:pStyle w:val="Heading2"/>
      </w:pPr>
      <w:r>
        <w:t xml:space="preserve">Discussion</w:t>
      </w:r>
    </w:p>
    <w:p>
      <w:pPr>
        <w:pStyle w:val="FirstParagraph"/>
      </w:pPr>
      <w:r>
        <w:t xml:space="preserve">The discussion contextualizes the findings within Brazil’s broader healthcare landscape. While paramedics in Brasília demonstrate resilience and adaptability, systemic barriers such as underfunding and bureaucratic delays hinder their effectiveness. Comparisons with countries like Germany or Canada, where paramedics have greater autonomy and advanced training, underscore the potential for reform in Brazil’s EMS framework.</w:t>
      </w:r>
    </w:p>
    <w:p>
      <w:pPr>
        <w:pStyle w:val="BodyText"/>
      </w:pPr>
      <w:r>
        <w:t xml:space="preserve">Moreover, the thesis argues that cultural factors—such as public awareness of emergency protocols and trust in paramedics—play a pivotal role in determining outcomes. In Brasília, campaigns promoting CPR training and smartphone-based emergency reporting could alleviate some pressure on paramedic teams.</w:t>
      </w:r>
    </w:p>
    <w:bookmarkEnd w:id="25"/>
    <w:bookmarkStart w:id="26" w:name="recommendations"/>
    <w:p>
      <w:pPr>
        <w:pStyle w:val="Heading2"/>
      </w:pPr>
      <w:r>
        <w:t xml:space="preserve">Recommendations</w:t>
      </w:r>
    </w:p>
    <w:p>
      <w:pPr>
        <w:pStyle w:val="FirstParagraph"/>
      </w:pPr>
      <w:r>
        <w:t xml:space="preserve">To address the identified challenges, this thesis proposes the following recommendations:</w:t>
      </w:r>
    </w:p>
    <w:p>
      <w:pPr>
        <w:numPr>
          <w:ilvl w:val="0"/>
          <w:numId w:val="1001"/>
        </w:numPr>
        <w:pStyle w:val="Compact"/>
      </w:pPr>
      <w:r>
        <w:t xml:space="preserve">Expand ambulance fleets and ensure equitable distribution across all districts of Brasília.</w:t>
      </w:r>
    </w:p>
    <w:p>
      <w:pPr>
        <w:numPr>
          <w:ilvl w:val="0"/>
          <w:numId w:val="1001"/>
        </w:numPr>
        <w:pStyle w:val="Compact"/>
      </w:pPr>
      <w:r>
        <w:t xml:space="preserve">Increase funding for paramedic training programs to align with international standards.</w:t>
      </w:r>
    </w:p>
    <w:p>
      <w:pPr>
        <w:numPr>
          <w:ilvl w:val="0"/>
          <w:numId w:val="1001"/>
        </w:numPr>
        <w:pStyle w:val="Compact"/>
      </w:pPr>
      <w:r>
        <w:t xml:space="preserve">Implement real-time data analytics to optimize dispatch systems and reduce response times.</w:t>
      </w:r>
    </w:p>
    <w:p>
      <w:pPr>
        <w:numPr>
          <w:ilvl w:val="0"/>
          <w:numId w:val="1001"/>
        </w:numPr>
        <w:pStyle w:val="Compact"/>
      </w:pPr>
      <w:r>
        <w:t xml:space="preserve">Promote public education initiatives to enhance community preparedness for emergencies.</w:t>
      </w:r>
    </w:p>
    <w:bookmarkEnd w:id="26"/>
    <w:bookmarkStart w:id="27" w:name="conclusion"/>
    <w:p>
      <w:pPr>
        <w:pStyle w:val="Heading2"/>
      </w:pPr>
      <w:r>
        <w:t xml:space="preserve">Conclusion</w:t>
      </w:r>
    </w:p>
    <w:p>
      <w:pPr>
        <w:pStyle w:val="FirstParagraph"/>
      </w:pPr>
      <w:r>
        <w:t xml:space="preserve">In conclusion, the role of paramedics in Brazil’s capital, Brasília, is both vital and vulnerable to systemic challenges. This Master Thesis underscores the need for targeted interventions to empower paramedics as key stakeholders in the nation’s emergency care system. By addressing infrastructure gaps, enhancing training opportunities, and fostering public-private partnerships, Brasília can serve as a model for improving paramedic services across Brazil. Future research should focus on longitudinal studies to assess the long-term impact of these reforms on patient outcomes and healthcare equity.</w:t>
      </w:r>
    </w:p>
    <w:bookmarkEnd w:id="27"/>
    <w:bookmarkStart w:id="28" w:name="references"/>
    <w:p>
      <w:pPr>
        <w:pStyle w:val="Heading2"/>
      </w:pPr>
      <w:r>
        <w:t xml:space="preserve">References</w:t>
      </w:r>
    </w:p>
    <w:p>
      <w:pPr>
        <w:numPr>
          <w:ilvl w:val="0"/>
          <w:numId w:val="1002"/>
        </w:numPr>
        <w:pStyle w:val="Compact"/>
      </w:pPr>
      <w:r>
        <w:t xml:space="preserve">Silva, A., et al. (2021). "Emergency Medical Services in Brazil: A Regional Analysis." *Journal of Latin American Health Studies*, 15(3), 45–67.</w:t>
      </w:r>
    </w:p>
    <w:p>
      <w:pPr>
        <w:numPr>
          <w:ilvl w:val="0"/>
          <w:numId w:val="1002"/>
        </w:numPr>
        <w:pStyle w:val="Compact"/>
      </w:pPr>
      <w:r>
        <w:t xml:space="preserve">IBGE. (2023). *Brasília Population and Infrastructure Report*. Rio de Janeiro: IBGE Press.</w:t>
      </w:r>
    </w:p>
    <w:p>
      <w:pPr>
        <w:numPr>
          <w:ilvl w:val="0"/>
          <w:numId w:val="1002"/>
        </w:numPr>
        <w:pStyle w:val="Compact"/>
      </w:pPr>
      <w:r>
        <w:t xml:space="preserve">Ministry of Health, Brazil. (2020). *National Guidelines for Paramedic Training*.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Brazil, Brasília</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