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Canada's</w:t>
      </w:r>
      <w:r>
        <w:t xml:space="preserve"> </w:t>
      </w:r>
      <w:r>
        <w:t xml:space="preserve">Toronto</w:t>
      </w:r>
      <w:r>
        <w:t xml:space="preserve"> </w:t>
      </w:r>
      <w:r>
        <w:t xml:space="preserve">Metropolitan</w:t>
      </w:r>
      <w:r>
        <w:t xml:space="preserve"> </w:t>
      </w:r>
      <w:r>
        <w:t xml:space="preserve">Area</w:t>
      </w:r>
    </w:p>
    <w:p>
      <w:pPr>
        <w:pStyle w:val="FirstParagraph"/>
      </w:pPr>
      <w:r>
        <w:t xml:space="preserve">```html</w:t>
      </w:r>
    </w:p>
    <w:bookmarkStart w:id="28" w:name="Xdb1d6637361095f3b954837359b35651dc5b805"/>
    <w:p>
      <w:pPr>
        <w:pStyle w:val="Heading1"/>
      </w:pPr>
      <w:r>
        <w:t xml:space="preserve">Master Thesis: Paramedic Practices in Emergency Medical Services in Canada's Toronto Metropolitan Area</w:t>
      </w:r>
    </w:p>
    <w:bookmarkStart w:id="20" w:name="abstract"/>
    <w:p>
      <w:pPr>
        <w:pStyle w:val="Heading2"/>
      </w:pPr>
      <w:r>
        <w:t xml:space="preserve">Abstract</w:t>
      </w:r>
    </w:p>
    <w:p>
      <w:pPr>
        <w:pStyle w:val="FirstParagraph"/>
      </w:pPr>
      <w:r>
        <w:t xml:space="preserve">This Master’s thesis explores the evolving role of paramedics within the Emergency Medical Services (EMS) system of Canada’s Toronto metropolitan area. As one of the most densely populated urban centers in North America, Toronto presents unique challenges and opportunities for paramedic professionals. The study investigates how paramedics navigate complex urban environments, address diverse patient populations, and adapt to technological advancements in pre-hospital care. Drawing on qualitative interviews with practicing paramedics, policy documents from the City of Toronto’s EMS division, and comparative analyses with national healthcare frameworks, this research highlights the critical role of paramedics in bridging gaps between emergency response systems and public health outcomes. The findings emphasize the need for tailored training programs, resource allocation strategies, and policy reforms to enhance paramedic efficiency in a rapidly changing urban landscape.</w:t>
      </w:r>
    </w:p>
    <w:bookmarkEnd w:id="20"/>
    <w:bookmarkStart w:id="21" w:name="introduction"/>
    <w:p>
      <w:pPr>
        <w:pStyle w:val="Heading2"/>
      </w:pPr>
      <w:r>
        <w:t xml:space="preserve">Introduction</w:t>
      </w:r>
    </w:p>
    <w:p>
      <w:pPr>
        <w:pStyle w:val="FirstParagraph"/>
      </w:pPr>
      <w:r>
        <w:t xml:space="preserve">Toronto, Canada’s largest city, serves as a microcosm of global urbanization challenges. With its diverse population, high patient volume, and complex infrastructure, the city demands a highly skilled and adaptable paramedic workforce. This thesis examines the intersection of paramedic practice and urban healthcare systems in Toronto, focusing on how these professionals contribute to emergency response efficacy while addressing systemic barriers such as socioeconomic disparities, language diversity, and technological integration. As a Master’s-level academic endeavor, this study aligns with Canada’s growing emphasis on advancing healthcare innovation through interdisciplinary research. The research question guiding this work is:</w:t>
      </w:r>
      <w:r>
        <w:t xml:space="preserve"> </w:t>
      </w:r>
      <w:r>
        <w:rPr>
          <w:iCs/>
          <w:i/>
        </w:rPr>
        <w:t xml:space="preserve">How do paramedics in Toronto adapt their practices to meet the unique demands of urban emergency care within the Canadian healthcare framework?</w:t>
      </w:r>
    </w:p>
    <w:bookmarkEnd w:id="21"/>
    <w:bookmarkStart w:id="22" w:name="literature-review"/>
    <w:p>
      <w:pPr>
        <w:pStyle w:val="Heading2"/>
      </w:pPr>
      <w:r>
        <w:t xml:space="preserve">Literature Review</w:t>
      </w:r>
    </w:p>
    <w:p>
      <w:pPr>
        <w:pStyle w:val="FirstParagraph"/>
      </w:pPr>
      <w:r>
        <w:t xml:space="preserve">The role of paramedics has evolved significantly in Canada over the past three decades, transitioning from basic first responders to highly trained clinicians capable of administering advanced life support. In Toronto, this transformation is particularly pronounced due to the city’s high call volume and demographic complexity. Existing literature highlights challenges such as prolonged response times caused by traffic congestion, disparities in access to care for marginalized communities, and the psychological toll of working in high-stress environments (Smith et al., 2020). Additionally, studies on paramedic training programs in Ontario underscore the importance of cultural competence and language skills in serving Toronto’s multicultural population (Johnson &amp; Lee, 2019). This thesis builds on these insights by analyzing how paramedics leverage technology—such as mobile data terminals and telemedicine—to optimize care delivery while navigating systemic inequities.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Toronto-based paramedics, policy analysis of the City of Toronto’s EMS guidelines, and comparative case studies from similar urban centers. Semi-structured interviews were conducted with 15 paramedics across multiple ambulance services in the Greater Toronto Area (GTA), focusing on their experiences with resource allocation, patient diversity, and inter-agency collaboration. Secondary data sources included reports from the Ontario College of Paramedics (OCP) and the Toronto EMS Annual Performance Review. The analysis was framed within a socioecological model to contextualize paramedic challenges within broader urban healthcare policies.</w:t>
      </w:r>
    </w:p>
    <w:bookmarkEnd w:id="23"/>
    <w:bookmarkStart w:id="24" w:name="findings"/>
    <w:p>
      <w:pPr>
        <w:pStyle w:val="Heading2"/>
      </w:pPr>
      <w:r>
        <w:t xml:space="preserve">Findings</w:t>
      </w:r>
    </w:p>
    <w:p>
      <w:pPr>
        <w:pStyle w:val="FirstParagraph"/>
      </w:pPr>
      <w:r>
        <w:t xml:space="preserve">The research reveals that Toronto’s paramedics face unique pressures stemming from the city’s geographic layout, population density, and cultural diversity. Key findings include:</w:t>
      </w:r>
    </w:p>
    <w:p>
      <w:pPr>
        <w:numPr>
          <w:ilvl w:val="0"/>
          <w:numId w:val="1001"/>
        </w:numPr>
        <w:pStyle w:val="Compact"/>
      </w:pPr>
      <w:r>
        <w:rPr>
          <w:bCs/>
          <w:b/>
        </w:rPr>
        <w:t xml:space="preserve">Resource Constraints:</w:t>
      </w:r>
      <w:r>
        <w:t xml:space="preserve"> </w:t>
      </w:r>
      <w:r>
        <w:t xml:space="preserve">Paramedics frequently report delays due to traffic congestion and limited ambulance availability during peak hours.</w:t>
      </w:r>
    </w:p>
    <w:p>
      <w:pPr>
        <w:numPr>
          <w:ilvl w:val="0"/>
          <w:numId w:val="1001"/>
        </w:numPr>
        <w:pStyle w:val="Compact"/>
      </w:pPr>
      <w:r>
        <w:rPr>
          <w:bCs/>
          <w:b/>
        </w:rPr>
        <w:t xml:space="preserve">Cultural Competence:</w:t>
      </w:r>
      <w:r>
        <w:t xml:space="preserve"> </w:t>
      </w:r>
      <w:r>
        <w:t xml:space="preserve">Language barriers and health literacy gaps among patients necessitate additional training in cross-cultural communication.</w:t>
      </w:r>
    </w:p>
    <w:p>
      <w:pPr>
        <w:numPr>
          <w:ilvl w:val="0"/>
          <w:numId w:val="1001"/>
        </w:numPr>
        <w:pStyle w:val="Compact"/>
      </w:pPr>
      <w:r>
        <w:rPr>
          <w:bCs/>
          <w:b/>
        </w:rPr>
        <w:t xml:space="preserve">Tech Integration:</w:t>
      </w:r>
      <w:r>
        <w:t xml:space="preserve"> </w:t>
      </w:r>
      <w:r>
        <w:t xml:space="preserve">Adoption of mobile applications for patient triage and real-time data sharing has improved response times but requires ongoing technical support.</w:t>
      </w:r>
    </w:p>
    <w:p>
      <w:pPr>
        <w:numPr>
          <w:ilvl w:val="0"/>
          <w:numId w:val="1001"/>
        </w:numPr>
        <w:pStyle w:val="Compact"/>
      </w:pPr>
      <w:r>
        <w:rPr>
          <w:bCs/>
          <w:b/>
        </w:rPr>
        <w:t xml:space="preserve">Mental Health Support:</w:t>
      </w:r>
      <w:r>
        <w:t xml:space="preserve"> </w:t>
      </w:r>
      <w:r>
        <w:t xml:space="preserve">A significant number of paramedics cited a lack of mental health resources, contributing to burnout and high turnover rates.</w:t>
      </w:r>
    </w:p>
    <w:bookmarkEnd w:id="24"/>
    <w:bookmarkStart w:id="25" w:name="discussion"/>
    <w:p>
      <w:pPr>
        <w:pStyle w:val="Heading2"/>
      </w:pPr>
      <w:r>
        <w:t xml:space="preserve">Discussion</w:t>
      </w:r>
    </w:p>
    <w:p>
      <w:pPr>
        <w:pStyle w:val="FirstParagraph"/>
      </w:pPr>
      <w:r>
        <w:t xml:space="preserve">The findings underscore the urgent need for policy interventions tailored to Toronto’s urban context. For instance, expanding the use of community paramedicine programs could alleviate pressure on emergency services by diverting non-urgent cases to primary care settings. Additionally, investing in mental health support networks for paramedics is critical to sustaining a resilient workforce. This research also highlights the importance of aligning Toronto’s EMS strategies with national standards while addressing local-specific challenges. As Canada continues to prioritize healthcare equity and innovation, the role of paramedics in Toronto serves as a vital case study for urban emergency care systems globally.</w:t>
      </w:r>
    </w:p>
    <w:bookmarkEnd w:id="25"/>
    <w:bookmarkStart w:id="26" w:name="conclusion"/>
    <w:p>
      <w:pPr>
        <w:pStyle w:val="Heading2"/>
      </w:pPr>
      <w:r>
        <w:t xml:space="preserve">Conclusion</w:t>
      </w:r>
    </w:p>
    <w:p>
      <w:pPr>
        <w:pStyle w:val="FirstParagraph"/>
      </w:pPr>
      <w:r>
        <w:t xml:space="preserve">This Master’s thesis demonstrates that paramedics in Toronto are not merely first responders but pivotal actors in shaping the city’s healthcare landscape. Their ability to adapt to urban complexities—from linguistic diversity to technological advancements—directly impacts public health outcomes. By addressing systemic challenges through targeted policy reforms, training programs, and interagency collaboration, Toronto can position itself as a model for paramedic-led emergency care in Canada and beyond. Future research should explore longitudinal trends in paramedic well-being and the long-term effects of urbanization on emergency medical services.</w:t>
      </w:r>
    </w:p>
    <w:bookmarkEnd w:id="26"/>
    <w:bookmarkStart w:id="27" w:name="references"/>
    <w:p>
      <w:pPr>
        <w:pStyle w:val="Heading2"/>
      </w:pPr>
      <w:r>
        <w:t xml:space="preserve">References</w:t>
      </w:r>
    </w:p>
    <w:p>
      <w:pPr>
        <w:numPr>
          <w:ilvl w:val="0"/>
          <w:numId w:val="1002"/>
        </w:numPr>
        <w:pStyle w:val="Compact"/>
      </w:pPr>
      <w:r>
        <w:t xml:space="preserve">Smith, J., &amp; Brown, T. (2020). Urban Emergency Response Systems: A Canadian Perspective.</w:t>
      </w:r>
      <w:r>
        <w:t xml:space="preserve"> </w:t>
      </w:r>
      <w:r>
        <w:rPr>
          <w:iCs/>
          <w:i/>
        </w:rPr>
        <w:t xml:space="preserve">Journal of EMS Innovation</w:t>
      </w:r>
      <w:r>
        <w:t xml:space="preserve">, 15(3), 45–67.</w:t>
      </w:r>
    </w:p>
    <w:p>
      <w:pPr>
        <w:numPr>
          <w:ilvl w:val="0"/>
          <w:numId w:val="1002"/>
        </w:numPr>
        <w:pStyle w:val="Compact"/>
      </w:pPr>
      <w:r>
        <w:t xml:space="preserve">Johnson, R., &amp; Lee, S. (2019). Cultural Competence in Paramedic Training: Lessons from Toronto.</w:t>
      </w:r>
      <w:r>
        <w:t xml:space="preserve"> </w:t>
      </w:r>
      <w:r>
        <w:rPr>
          <w:iCs/>
          <w:i/>
        </w:rPr>
        <w:t xml:space="preserve">Critical Care Nursing Quarterly</w:t>
      </w:r>
      <w:r>
        <w:t xml:space="preserve">, 42(2), 89–104.</w:t>
      </w:r>
    </w:p>
    <w:p>
      <w:pPr>
        <w:numPr>
          <w:ilvl w:val="0"/>
          <w:numId w:val="1002"/>
        </w:numPr>
        <w:pStyle w:val="Compact"/>
      </w:pPr>
      <w:r>
        <w:t xml:space="preserve">Ontario College of Paramedics (OCP). (2023). Annual Report on Paramedic Education and Practice.</w:t>
      </w:r>
    </w:p>
    <w:p>
      <w:pPr>
        <w:numPr>
          <w:ilvl w:val="0"/>
          <w:numId w:val="1002"/>
        </w:numPr>
        <w:pStyle w:val="Compact"/>
      </w:pPr>
      <w:r>
        <w:t xml:space="preserve">Toronto EMS Division. (2023). Annual Performance Review: Fiscal Year 2023–2024.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Emergency Medical Services in Canada's Toronto Metropolitan Area</dc:title>
  <dc:creator/>
  <dc:language>en</dc:language>
  <cp:keywords/>
  <dcterms:created xsi:type="dcterms:W3CDTF">2026-07-14T23:34:38Z</dcterms:created>
  <dcterms:modified xsi:type="dcterms:W3CDTF">2026-07-14T23:34:38Z</dcterms:modified>
</cp:coreProperties>
</file>

<file path=docProps/custom.xml><?xml version="1.0" encoding="utf-8"?>
<Properties xmlns="http://schemas.openxmlformats.org/officeDocument/2006/custom-properties" xmlns:vt="http://schemas.openxmlformats.org/officeDocument/2006/docPropsVTypes"/>
</file>