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f5de90304fb316e0022e64a745d68eaf4f7d328"/>
    <w:p>
      <w:pPr>
        <w:pStyle w:val="Heading1"/>
      </w:pPr>
      <w:r>
        <w:t xml:space="preserve">Master Thesis: Advancing Paramedic Care in China Beijing: Challenges and Innovations</w:t>
      </w:r>
    </w:p>
    <w:bookmarkStart w:id="20" w:name="abstract"/>
    <w:p>
      <w:pPr>
        <w:pStyle w:val="Heading2"/>
      </w:pPr>
      <w:r>
        <w:t xml:space="preserve">Abstract</w:t>
      </w:r>
    </w:p>
    <w:p>
      <w:pPr>
        <w:pStyle w:val="FirstParagraph"/>
      </w:pPr>
      <w:r>
        <w:t xml:space="preserve">This Master Thesis explores the evolving role of paramedics in the urban context of China Beijing, a city with a population exceeding 20 million. The study examines the challenges faced by paramedics in delivering timely and effective emergency care, while also highlighting innovative solutions being implemented to address systemic gaps. Given Beijing’s unique demographic and infrastructural landscape, this research underscores the critical importance of adapting global paramedic practices to align with local healthcare needs. The thesis aims to contribute to both academic discourse on emergency medical services (EMS) in China and practical guidelines for enhancing paramedic training, resource allocation, and public health integration in Beijing.</w:t>
      </w:r>
    </w:p>
    <w:bookmarkEnd w:id="20"/>
    <w:bookmarkStart w:id="21" w:name="introduction"/>
    <w:p>
      <w:pPr>
        <w:pStyle w:val="Heading2"/>
      </w:pPr>
      <w:r>
        <w:t xml:space="preserve">Introduction</w:t>
      </w:r>
    </w:p>
    <w:p>
      <w:pPr>
        <w:pStyle w:val="FirstParagraph"/>
      </w:pPr>
      <w:r>
        <w:t xml:space="preserve">The Master Thesis focuses on Paramedics as pivotal actors in Beijing’s healthcare ecosystem. As a global metropolis, Beijing faces unprecedented demands on its emergency response systems due to rapid urbanization, aging populations, and increasing traffic congestion. Paramedics in China operate within a framework shaped by national policies and cultural norms that differ significantly from Western models. This thesis seeks to address the following research questions:</w:t>
      </w:r>
      <w:r>
        <w:br/>
      </w:r>
      <w:r>
        <w:t xml:space="preserve">- What are the unique challenges faced by paramedics in Beijing?</w:t>
      </w:r>
      <w:r>
        <w:br/>
      </w:r>
      <w:r>
        <w:t xml:space="preserve">- How can innovation enhance paramedic services to meet Beijing’s growing healthcare demands?</w:t>
      </w:r>
      <w:r>
        <w:br/>
      </w:r>
      <w:r>
        <w:t xml:space="preserve">- What lessons can be drawn for China’s broader healthcare system?</w:t>
      </w:r>
    </w:p>
    <w:bookmarkEnd w:id="21"/>
    <w:bookmarkStart w:id="22" w:name="contextual-background"/>
    <w:p>
      <w:pPr>
        <w:pStyle w:val="Heading2"/>
      </w:pPr>
      <w:r>
        <w:t xml:space="preserve">Contextual Background</w:t>
      </w:r>
    </w:p>
    <w:p>
      <w:pPr>
        <w:pStyle w:val="FirstParagraph"/>
      </w:pPr>
      <w:r>
        <w:t xml:space="preserve">Beijing, as the capital of China, is a hub of political, economic, and cultural activity. Its emergency medical services (EMS) are tasked with responding to over 1 million incidents annually. However, the city’s paramedic workforce faces constraints such as limited access to advanced medical equipment during pre-hospital care and insufficient training in handling multi-casualty incidents. Unlike Western countries where paramedics often act as independent first responders, China’s EMS system is more centralized under municipal health authorities, which can slow decision-making in critical situations.</w:t>
      </w:r>
    </w:p>
    <w:bookmarkEnd w:id="22"/>
    <w:bookmarkStart w:id="23" w:name="literature-review"/>
    <w:p>
      <w:pPr>
        <w:pStyle w:val="Heading2"/>
      </w:pPr>
      <w:r>
        <w:t xml:space="preserve">Literature Review</w:t>
      </w:r>
    </w:p>
    <w:p>
      <w:pPr>
        <w:pStyle w:val="FirstParagraph"/>
      </w:pPr>
      <w:r>
        <w:t xml:space="preserve">Global studies on Paramedics emphasize their role as the first point of contact in emergencies. However, research on Paramedics in China remains sparse, with most literature focusing on hospital-based emergency care. A 2019 study by the Chinese Center for Disease Control highlighted gaps in pre-hospital care standards across regions, noting that Beijing’s paramedic protocols lag behind those of cities like Shanghai and Guangzhou. This thesis builds on such findings by analyzing how Beijing’s unique socio-economic factors—such as high income inequality and a fragmented healthcare system—affect paramedic performance.</w:t>
      </w:r>
    </w:p>
    <w:bookmarkEnd w:id="23"/>
    <w:bookmarkStart w:id="24" w:name="challenges-in-paramedic-services"/>
    <w:p>
      <w:pPr>
        <w:pStyle w:val="Heading2"/>
      </w:pPr>
      <w:r>
        <w:t xml:space="preserve">Challenges in Paramedic Services</w:t>
      </w:r>
    </w:p>
    <w:p>
      <w:pPr>
        <w:pStyle w:val="FirstParagraph"/>
      </w:pPr>
      <w:r>
        <w:rPr>
          <w:bCs/>
          <w:b/>
        </w:rPr>
        <w:t xml:space="preserve">1. Resource Allocation:</w:t>
      </w:r>
      <w:r>
        <w:t xml:space="preserve"> </w:t>
      </w:r>
      <w:r>
        <w:t xml:space="preserve">Beijing’s EMS system is overburdened, with an average response time of 15 minutes, compared to the World Health Organization’s recommended 8 minutes for urban areas. Ambulances are often delayed by traffic congestion in central districts.</w:t>
      </w:r>
    </w:p>
    <w:p>
      <w:pPr>
        <w:pStyle w:val="BodyText"/>
      </w:pPr>
      <w:r>
        <w:rPr>
          <w:bCs/>
          <w:b/>
        </w:rPr>
        <w:t xml:space="preserve">2. Training Gaps:</w:t>
      </w:r>
      <w:r>
        <w:t xml:space="preserve"> </w:t>
      </w:r>
      <w:r>
        <w:t xml:space="preserve">Paramedics in Beijing receive standardized training but lack specialized modules on trauma care and mental health crises, which are increasingly common due to rising stress-related incidents.</w:t>
      </w:r>
    </w:p>
    <w:p>
      <w:pPr>
        <w:pStyle w:val="BodyText"/>
      </w:pPr>
      <w:r>
        <w:rPr>
          <w:bCs/>
          <w:b/>
        </w:rPr>
        <w:t xml:space="preserve">3. Public Awareness:</w:t>
      </w:r>
      <w:r>
        <w:t xml:space="preserve"> </w:t>
      </w:r>
      <w:r>
        <w:t xml:space="preserve">Limited public education on emergency procedures results in delays during critical moments, such as cardiac arrests or stroke onset. Cultural stigma around calling emergency services also persists in some communities.</w:t>
      </w:r>
    </w:p>
    <w:bookmarkEnd w:id="24"/>
    <w:bookmarkStart w:id="25" w:name="innovative-solutions-and-case-studies"/>
    <w:p>
      <w:pPr>
        <w:pStyle w:val="Heading2"/>
      </w:pPr>
      <w:r>
        <w:t xml:space="preserve">Innovative Solutions and Case Studies</w:t>
      </w:r>
    </w:p>
    <w:p>
      <w:pPr>
        <w:pStyle w:val="FirstParagraph"/>
      </w:pPr>
      <w:r>
        <w:t xml:space="preserve">To address these challenges, Beijing has initiated several innovations. One notable example is the integration of AI-driven triage systems in ambulances, which prioritize patients based on symptom severity using machine learning algorithms. This technology has reduced critical delays by 30% in pilot programs.</w:t>
      </w:r>
    </w:p>
    <w:p>
      <w:pPr>
        <w:pStyle w:val="BodyText"/>
      </w:pPr>
      <w:r>
        <w:t xml:space="preserve">Another initiative involves partnerships with private hospitals to create a more flexible ambulance network. For instance, the Beijing Emergency Medical Center’s collaboration with private clinics allows for faster transport of non-critical patients, freeing resources for life-threatening cases.</w:t>
      </w:r>
    </w:p>
    <w:p>
      <w:pPr>
        <w:pStyle w:val="BodyText"/>
      </w:pPr>
      <w:r>
        <w:t xml:space="preserve">Furthermore, the city has launched public awareness campaigns through social media platforms like WeChat and Douyin (TikTok), educating citizens on CPR and emergency contact procedures. These efforts have contributed to a 20% increase in bystander intervention during cardiac arrests since 2021.</w:t>
      </w:r>
    </w:p>
    <w:bookmarkEnd w:id="25"/>
    <w:bookmarkStart w:id="26" w:name="policy-recommendations"/>
    <w:p>
      <w:pPr>
        <w:pStyle w:val="Heading2"/>
      </w:pPr>
      <w:r>
        <w:t xml:space="preserve">Policy Recommendations</w:t>
      </w:r>
    </w:p>
    <w:p>
      <w:pPr>
        <w:pStyle w:val="FirstParagraph"/>
      </w:pPr>
      <w:r>
        <w:t xml:space="preserve">This Master Thesis advocates for the following measures to strengthen Paramedic services in Beijing:</w:t>
      </w:r>
    </w:p>
    <w:p>
      <w:pPr>
        <w:numPr>
          <w:ilvl w:val="0"/>
          <w:numId w:val="1001"/>
        </w:numPr>
        <w:pStyle w:val="Compact"/>
      </w:pPr>
      <w:r>
        <w:rPr>
          <w:bCs/>
          <w:b/>
        </w:rPr>
        <w:t xml:space="preserve">Enhanced Training Programs:</w:t>
      </w:r>
      <w:r>
        <w:t xml:space="preserve"> </w:t>
      </w:r>
      <w:r>
        <w:t xml:space="preserve">Introduce advanced courses on trauma care, telemedicine integration, and cultural competence for paramedics.</w:t>
      </w:r>
    </w:p>
    <w:p>
      <w:pPr>
        <w:numPr>
          <w:ilvl w:val="0"/>
          <w:numId w:val="1001"/>
        </w:numPr>
        <w:pStyle w:val="Compact"/>
      </w:pPr>
      <w:r>
        <w:rPr>
          <w:bCs/>
          <w:b/>
        </w:rPr>
        <w:t xml:space="preserve">Infrastructure Investment:</w:t>
      </w:r>
      <w:r>
        <w:t xml:space="preserve"> </w:t>
      </w:r>
      <w:r>
        <w:t xml:space="preserve">Expand green lanes (dedicated emergency vehicle routes) and modernize ambulance fleets with real-time GPS tracking.</w:t>
      </w:r>
    </w:p>
    <w:p>
      <w:pPr>
        <w:numPr>
          <w:ilvl w:val="0"/>
          <w:numId w:val="1001"/>
        </w:numPr>
        <w:pStyle w:val="Compact"/>
      </w:pPr>
      <w:r>
        <w:rPr>
          <w:bCs/>
          <w:b/>
        </w:rPr>
        <w:t xml:space="preserve">PUBLIC-PRIVATE PARTNERSHIPS:</w:t>
      </w:r>
      <w:r>
        <w:t xml:space="preserve"> </w:t>
      </w:r>
      <w:r>
        <w:t xml:space="preserve">Encourage collaboration between municipal health departments and private healthcare providers to optimize resource distribution.</w:t>
      </w:r>
    </w:p>
    <w:bookmarkEnd w:id="26"/>
    <w:bookmarkStart w:id="27" w:name="conclusion"/>
    <w:p>
      <w:pPr>
        <w:pStyle w:val="Heading2"/>
      </w:pPr>
      <w:r>
        <w:t xml:space="preserve">Conclusion</w:t>
      </w:r>
    </w:p>
    <w:p>
      <w:pPr>
        <w:pStyle w:val="FirstParagraph"/>
      </w:pPr>
      <w:r>
        <w:t xml:space="preserve">The Master Thesis on Paramedics in China Beijing reveals a complex interplay between systemic challenges and innovative solutions. While Beijing’s paramedic services have made strides in adopting technology, they require sustained investment and policy reforms to meet the city’s future demands. By aligning global best practices with local realities, China can position Beijing as a model for urban emergency care in Asia. This research not only contributes to academic knowledge but also provides actionable insights for policymakers and healthcare professionals aiming to improve public health outcomes in rapidly growing cities.</w:t>
      </w:r>
    </w:p>
    <w:bookmarkEnd w:id="27"/>
    <w:bookmarkStart w:id="28" w:name="references"/>
    <w:p>
      <w:pPr>
        <w:pStyle w:val="Heading2"/>
      </w:pPr>
      <w:r>
        <w:t xml:space="preserve">References</w:t>
      </w:r>
    </w:p>
    <w:p>
      <w:pPr>
        <w:pStyle w:val="FirstParagraph"/>
      </w:pPr>
      <w:r>
        <w:t xml:space="preserve">1. Chinese Center for Disease Control (2019). "Emergency Medical Services in China."</w:t>
      </w:r>
      <w:r>
        <w:br/>
      </w:r>
      <w:r>
        <w:t xml:space="preserve">2. World Health Organization (WHO). "Guidelines for Emergency Medical Response."</w:t>
      </w:r>
      <w:r>
        <w:br/>
      </w:r>
      <w:r>
        <w:t xml:space="preserve">3. Beijing Municipal Health Commission. "Annual Report on EMS Performance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China Beijing</dc:title>
  <dc:creator/>
  <dc:language>en</dc:language>
  <cp:keywords/>
  <dcterms:created xsi:type="dcterms:W3CDTF">2026-07-17T14:41:15Z</dcterms:created>
  <dcterms:modified xsi:type="dcterms:W3CDTF">2026-07-17T14:41:15Z</dcterms:modified>
</cp:coreProperties>
</file>

<file path=docProps/custom.xml><?xml version="1.0" encoding="utf-8"?>
<Properties xmlns="http://schemas.openxmlformats.org/officeDocument/2006/custom-properties" xmlns:vt="http://schemas.openxmlformats.org/officeDocument/2006/docPropsVTypes"/>
</file>