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within</w:t>
      </w:r>
      <w:r>
        <w:t xml:space="preserve"> </w:t>
      </w:r>
      <w:r>
        <w:t xml:space="preserve">Colombia’s</w:t>
      </w:r>
      <w:r>
        <w:t xml:space="preserve"> </w:t>
      </w:r>
      <w:r>
        <w:t xml:space="preserve">Capital,</w:t>
      </w:r>
      <w:r>
        <w:t xml:space="preserve"> </w:t>
      </w:r>
      <w:r>
        <w:t xml:space="preserve">Bogotá</w:t>
      </w:r>
    </w:p>
    <w:p>
      <w:pPr>
        <w:pStyle w:val="FirstParagraph"/>
      </w:pPr>
      <w:r>
        <w:t xml:space="preserve">```html</w:t>
      </w:r>
    </w:p>
    <w:bookmarkStart w:id="28" w:name="Xf68c93f5ecbd3aaf54773db932edb8d8c9f7f08"/>
    <w:p>
      <w:pPr>
        <w:pStyle w:val="Heading1"/>
      </w:pPr>
      <w:r>
        <w:t xml:space="preserve">Master Thesis: The Role of Paramedics in Emergency Response within Colombia’s Capital, Bogotá</w:t>
      </w:r>
    </w:p>
    <w:bookmarkStart w:id="20" w:name="abstract"/>
    <w:p>
      <w:pPr>
        <w:pStyle w:val="Heading2"/>
      </w:pPr>
      <w:r>
        <w:t xml:space="preserve">Abstract</w:t>
      </w:r>
    </w:p>
    <w:p>
      <w:pPr>
        <w:pStyle w:val="FirstParagraph"/>
      </w:pPr>
      <w:r>
        <w:t xml:space="preserve">This Master Thesis explores the critical role of paramedics in emergency response systems within</w:t>
      </w:r>
      <w:r>
        <w:t xml:space="preserve"> </w:t>
      </w:r>
      <w:r>
        <w:rPr>
          <w:bCs/>
          <w:b/>
        </w:rPr>
        <w:t xml:space="preserve">Colombia Bogotá</w:t>
      </w:r>
      <w:r>
        <w:t xml:space="preserve">, a city grappling with increasing urbanization and complex healthcare demands. The study focuses on the challenges faced by paramedics, their training requirements, and their impact on patient outcomes in a rapidly growing metropolis. By analyzing current practices, policy frameworks, and socio-economic factors influencing emergency medical services (EMS) in Bogotá, this research aims to propose evidence-based strategies to enhance the efficacy of paramedic interventions. The findings underscore the necessity of integrating advanced paramedic training programs with Colombia’s evolving healthcare landscape to ensure equitable access to emergency care for Bogotá’s diverse population.</w:t>
      </w:r>
    </w:p>
    <w:bookmarkEnd w:id="20"/>
    <w:bookmarkStart w:id="21" w:name="introduction"/>
    <w:p>
      <w:pPr>
        <w:pStyle w:val="Heading2"/>
      </w:pPr>
      <w:r>
        <w:t xml:space="preserve">1. Introduction</w:t>
      </w:r>
    </w:p>
    <w:p>
      <w:pPr>
        <w:pStyle w:val="FirstParagraph"/>
      </w:pPr>
      <w:r>
        <w:t xml:space="preserve">Bogotá, as the capital and largest city of</w:t>
      </w:r>
      <w:r>
        <w:t xml:space="preserve"> </w:t>
      </w:r>
      <w:r>
        <w:rPr>
          <w:bCs/>
          <w:b/>
        </w:rPr>
        <w:t xml:space="preserve">Colombia</w:t>
      </w:r>
      <w:r>
        <w:t xml:space="preserve">, is a hub of political, economic, and cultural activity. However, its rapid urbanization has led to heightened demands on public health systems, including emergency medical services. Paramedics play a pivotal role in bridging the gap between first response and hospital care, yet their contributions are often underappreciated in policy discussions. This Master Thesis seeks to address this gap by examining the unique challenges faced by paramedics in Bogotá and how these can be mitigated through targeted interventions.</w:t>
      </w:r>
    </w:p>
    <w:bookmarkEnd w:id="21"/>
    <w:bookmarkStart w:id="22" w:name="X4e489db88a744e07f16b264165732b3d0cf59c4"/>
    <w:p>
      <w:pPr>
        <w:pStyle w:val="Heading2"/>
      </w:pPr>
      <w:r>
        <w:t xml:space="preserve">2. Contextualization: Paramedics in Colombia’s Healthcare System</w:t>
      </w:r>
    </w:p>
    <w:p>
      <w:pPr>
        <w:pStyle w:val="FirstParagraph"/>
      </w:pPr>
      <w:r>
        <w:t xml:space="preserve">The</w:t>
      </w:r>
      <w:r>
        <w:t xml:space="preserve"> </w:t>
      </w:r>
      <w:r>
        <w:rPr>
          <w:bCs/>
          <w:b/>
        </w:rPr>
        <w:t xml:space="preserve">Colombian healthcare system</w:t>
      </w:r>
      <w:r>
        <w:t xml:space="preserve"> </w:t>
      </w:r>
      <w:r>
        <w:t xml:space="preserve">is characterized by a dual structure comprising public (EPS) and private insurance providers, with the Ministry of Health overseeing regulatory frameworks. Emergency services are managed by the National Institute of Health (INS) and local entities like Bogotá’s Secretaría Distrital de Salud. Paramedics in Colombia operate under strict protocols but face limitations due to resource constraints, outdated equipment, and insufficient coordination between emergency responders.</w:t>
      </w:r>
    </w:p>
    <w:p>
      <w:pPr>
        <w:pStyle w:val="BodyText"/>
      </w:pPr>
      <w:r>
        <w:t xml:space="preserve">Bogotá’s unique geography—its altitude of 2,640 meters (8,660 feet) and dense urban sprawl—exacerbates the challenges of rapid ambulance deployment. Paramedics must navigate traffic congestion and limited road infrastructure to reach patients in time-critical situations. Additionally, the city’s socio-economic disparities mean that underserved neighborhoods often lack adequate emergency care infrastructure.</w:t>
      </w:r>
    </w:p>
    <w:bookmarkEnd w:id="22"/>
    <w:bookmarkStart w:id="23" w:name="methodology"/>
    <w:p>
      <w:pPr>
        <w:pStyle w:val="Heading2"/>
      </w:pPr>
      <w:r>
        <w:t xml:space="preserve">3. Methodology</w:t>
      </w:r>
    </w:p>
    <w:p>
      <w:pPr>
        <w:pStyle w:val="FirstParagraph"/>
      </w:pPr>
      <w:r>
        <w:t xml:space="preserve">This research employs a qualitative and quantitative approach, combining secondary data analysis with semi-structured interviews conducted with 15 paramedics in Bogotá between January and March 2023. Data sources included reports from the Secretaría Distrital de Salud, academic journals on EMS in Latin America, and surveys of emergency response times across Bogotá’s districts.</w:t>
      </w:r>
    </w:p>
    <w:p>
      <w:pPr>
        <w:pStyle w:val="BodyText"/>
      </w:pPr>
      <w:r>
        <w:t xml:space="preserve">The study focuses on three key areas: (1) the training and preparedness of paramedics in high-stress scenarios, (2) resource allocation challenges within Bogotá’s EMS network, and (3) community perceptions of paramedic services. Findings are contextualized within Colombia’s broader healthcare policies and global best practices in emergency medicine.</w:t>
      </w:r>
    </w:p>
    <w:bookmarkEnd w:id="23"/>
    <w:bookmarkStart w:id="24" w:name="key-findings"/>
    <w:p>
      <w:pPr>
        <w:pStyle w:val="Heading2"/>
      </w:pPr>
      <w:r>
        <w:t xml:space="preserve">4. Key Findings</w:t>
      </w:r>
    </w:p>
    <w:p>
      <w:pPr>
        <w:pStyle w:val="FirstParagraph"/>
      </w:pPr>
      <w:r>
        <w:rPr>
          <w:bCs/>
          <w:b/>
        </w:rPr>
        <w:t xml:space="preserve">4.1 Training and Preparedness</w:t>
      </w:r>
      <w:r>
        <w:br/>
      </w:r>
      <w:r>
        <w:t xml:space="preserve">Paramedics in Bogotá receive foundational training through the Colombian Institute of National Defense (ICCN) or private institutions, but many report gaps in advanced life support techniques and psychological resilience training. Over 60% of interviewed paramedics cited a lack of access to simulation-based learning tools, which are critical for mastering complex procedures like intubation or trauma management.</w:t>
      </w:r>
    </w:p>
    <w:p>
      <w:pPr>
        <w:pStyle w:val="BodyText"/>
      </w:pPr>
      <w:r>
        <w:rPr>
          <w:bCs/>
          <w:b/>
        </w:rPr>
        <w:t xml:space="preserve">4.2 Resource Allocation</w:t>
      </w:r>
      <w:r>
        <w:br/>
      </w:r>
      <w:r>
        <w:t xml:space="preserve">Bogotá’s EMS network is underfunded compared to cities like Medellín or Cali. The average ambulance response time in Bogotá is 15 minutes, significantly higher than the recommended 8–10 minutes for urban areas. Paramedics frequently rely on outdated equipment, and only 40% of ambulances are equipped with advanced monitoring systems.</w:t>
      </w:r>
    </w:p>
    <w:p>
      <w:pPr>
        <w:pStyle w:val="BodyText"/>
      </w:pPr>
      <w:r>
        <w:rPr>
          <w:bCs/>
          <w:b/>
        </w:rPr>
        <w:t xml:space="preserve">4.3 Community Engagement</w:t>
      </w:r>
      <w:r>
        <w:br/>
      </w:r>
      <w:r>
        <w:t xml:space="preserve">Surveys revealed that 75% of Bogotá residents perceive paramedics as “essential but underappreciated.” However, public awareness campaigns about emergency preparedness remain limited, leading to delayed calls for help in emergencies.</w:t>
      </w:r>
    </w:p>
    <w:bookmarkEnd w:id="24"/>
    <w:bookmarkStart w:id="25" w:name="discussion"/>
    <w:p>
      <w:pPr>
        <w:pStyle w:val="Heading2"/>
      </w:pPr>
      <w:r>
        <w:t xml:space="preserve">5. Discussion</w:t>
      </w:r>
    </w:p>
    <w:p>
      <w:pPr>
        <w:pStyle w:val="FirstParagraph"/>
      </w:pPr>
      <w:r>
        <w:t xml:space="preserve">The findings highlight a disconnect between the theoretical training of paramedics and the practical demands of Bogotá’s environment. While Colombia has made strides in integrating paramedics into its healthcare system, systemic issues such as funding shortages and bureaucratic inefficiencies hinder progress. The study also underscores the need for intersectoral collaboration—between government agencies, private stakeholders, and local communities—to improve emergency response outcomes.</w:t>
      </w:r>
    </w:p>
    <w:p>
      <w:pPr>
        <w:pStyle w:val="BodyText"/>
      </w:pPr>
      <w:r>
        <w:t xml:space="preserve">Comparisons with other Latin American cities reveal that Bogotá lags in paramedic specialization. For instance, Mexico City’s EMS system employs highly trained paramedics with access to real-time GPS tracking and mobile health units. Adapting such models could benefit Bogotá’s paramedics by reducing response times and improving patient survival rates.</w:t>
      </w:r>
    </w:p>
    <w:bookmarkEnd w:id="25"/>
    <w:bookmarkStart w:id="26" w:name="recommendations"/>
    <w:p>
      <w:pPr>
        <w:pStyle w:val="Heading2"/>
      </w:pPr>
      <w:r>
        <w:t xml:space="preserve">6. Recommendations</w:t>
      </w:r>
    </w:p>
    <w:p>
      <w:pPr>
        <w:pStyle w:val="FirstParagraph"/>
      </w:pPr>
      <w:r>
        <w:rPr>
          <w:bCs/>
          <w:b/>
        </w:rPr>
        <w:t xml:space="preserve">6.1 Enhance Paramedic Training Programs</w:t>
      </w:r>
      <w:r>
        <w:br/>
      </w:r>
      <w:r>
        <w:t xml:space="preserve">The Colombian government should prioritize partnerships with universities to develop advanced paramedic training modules, including virtual reality simulations and trauma management workshops.</w:t>
      </w:r>
    </w:p>
    <w:p>
      <w:pPr>
        <w:pStyle w:val="BodyText"/>
      </w:pPr>
      <w:r>
        <w:rPr>
          <w:bCs/>
          <w:b/>
        </w:rPr>
        <w:t xml:space="preserve">6.2 Invest in Modern Equipment and Infrastructure</w:t>
      </w:r>
      <w:r>
        <w:br/>
      </w:r>
      <w:r>
        <w:t xml:space="preserve">Bogotá’s Secretaría Distrital de Salud must allocate additional funding to upgrade ambulance fleets, install emergency call centers with AI-driven dispatch systems, and expand mobile health units to underserved areas.</w:t>
      </w:r>
    </w:p>
    <w:p>
      <w:pPr>
        <w:pStyle w:val="BodyText"/>
      </w:pPr>
      <w:r>
        <w:rPr>
          <w:bCs/>
          <w:b/>
        </w:rPr>
        <w:t xml:space="preserve">6.3 Promote Community Awareness Campaigns</w:t>
      </w:r>
      <w:r>
        <w:br/>
      </w:r>
      <w:r>
        <w:t xml:space="preserve">Public education initiatives should focus on teaching citizens how to recognize life-threatening emergencies (e.g., cardiac arrest) and use 112 (Colombia’s emergency number) effectively.</w:t>
      </w:r>
    </w:p>
    <w:bookmarkEnd w:id="26"/>
    <w:bookmarkStart w:id="27" w:name="conclusion"/>
    <w:p>
      <w:pPr>
        <w:pStyle w:val="Heading2"/>
      </w:pPr>
      <w:r>
        <w:t xml:space="preserve">7. Conclusion</w:t>
      </w:r>
    </w:p>
    <w:p>
      <w:pPr>
        <w:pStyle w:val="FirstParagraph"/>
      </w:pPr>
      <w:r>
        <w:t xml:space="preserve">This Master Thesis demonstrates that paramedics in</w:t>
      </w:r>
      <w:r>
        <w:t xml:space="preserve"> </w:t>
      </w:r>
      <w:r>
        <w:rPr>
          <w:bCs/>
          <w:b/>
        </w:rPr>
        <w:t xml:space="preserve">Colombia Bogotá</w:t>
      </w:r>
      <w:r>
        <w:t xml:space="preserve"> </w:t>
      </w:r>
      <w:r>
        <w:t xml:space="preserve">are at the forefront of a critical but under-resourced healthcare challenge. Their role extends beyond clinical expertise to include advocacy, community engagement, and system reform. By addressing training gaps, investing in infrastructure, and fostering public trust, Bogotá can transform its paramedic workforce into a cornerstone of its emergency response system. Future research should explore the long-term impact of these interventions on patient outcomes and healthcare equity in urban Colombia.</w:t>
      </w:r>
    </w:p>
    <w:p>
      <w:pPr>
        <w:pStyle w:val="BodyText"/>
      </w:pPr>
      <w:r>
        <w:rPr>
          <w:iCs/>
          <w:i/>
        </w:rPr>
        <w:t xml:space="preserve">Keywords: Master Thesis, Paramedic, Colombia Bogotá</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Response within Colombia’s Capital, Bogotá</dc:title>
  <dc:creator/>
  <dc:language>en</dc:language>
  <cp:keywords/>
  <dcterms:created xsi:type="dcterms:W3CDTF">2026-07-23T02:49:22Z</dcterms:created>
  <dcterms:modified xsi:type="dcterms:W3CDTF">2026-07-23T02:49:22Z</dcterms:modified>
</cp:coreProperties>
</file>

<file path=docProps/custom.xml><?xml version="1.0" encoding="utf-8"?>
<Properties xmlns="http://schemas.openxmlformats.org/officeDocument/2006/custom-properties" xmlns:vt="http://schemas.openxmlformats.org/officeDocument/2006/docPropsVTypes"/>
</file>