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9" w:name="X553e7e54a50874a8189e6d6b66916c4c0634dd7"/>
    <w:p>
      <w:pPr>
        <w:pStyle w:val="Heading1"/>
      </w:pPr>
      <w:r>
        <w:t xml:space="preserve">Master Thesis: The Role of Paramedics in Emergency Medical Services in Alexandria, Egypt</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system in Alexandria, Egypt. It examines current challenges, training frameworks, and opportunities for improvement to enhance pre-hospital care delivery. By analyzing local data, global standards, and stakeholder feedback, this study highlights the need for systemic reforms to align Alexandria’s EMS with international benchmarks while addressing unique regional requirements.</w:t>
      </w:r>
    </w:p>
    <w:bookmarkEnd w:id="20"/>
    <w:bookmarkStart w:id="21" w:name="introduction"/>
    <w:p>
      <w:pPr>
        <w:pStyle w:val="Heading2"/>
      </w:pPr>
      <w:r>
        <w:t xml:space="preserve">Introduction</w:t>
      </w:r>
    </w:p>
    <w:p>
      <w:pPr>
        <w:pStyle w:val="FirstParagraph"/>
      </w:pPr>
      <w:r>
        <w:t xml:space="preserve">The Master Thesis focuses on the evolving role of paramedics in Egypt’s Alexandria city, a major urban center with diverse healthcare demands. Paramedics serve as frontline responders in emergency situations, bridging the gap between incident scenes and hospital care. In Alexandria, their work is crucial due to high population density, traffic congestion, and varying socioeconomic conditions that impact emergency response times and outcomes.</w:t>
      </w:r>
    </w:p>
    <w:p>
      <w:pPr>
        <w:pStyle w:val="BodyText"/>
      </w:pPr>
      <w:r>
        <w:t xml:space="preserve">The study aims to evaluate the capabilities of paramedics in Alexandria’s EMS system, identify gaps in training and resources, and propose evidence-based strategies for improvement. This research underscores the significance of paramedics as integral stakeholders in Egypt’s healthcare infrastructure, particularly in a city like Alexandria where emergency medical needs are acute.</w:t>
      </w:r>
    </w:p>
    <w:bookmarkEnd w:id="21"/>
    <w:bookmarkStart w:id="22" w:name="background-and-context"/>
    <w:p>
      <w:pPr>
        <w:pStyle w:val="Heading2"/>
      </w:pPr>
      <w:r>
        <w:t xml:space="preserve">Background and Context</w:t>
      </w:r>
    </w:p>
    <w:p>
      <w:pPr>
        <w:pStyle w:val="FirstParagraph"/>
      </w:pPr>
      <w:r>
        <w:t xml:space="preserve">Paramedics are highly trained healthcare professionals who provide immediate care during emergencies such as cardiac arrests, trauma injuries, and respiratory distress. In Egypt, paramedics operate under the Ministry of Health and Population’s oversight but often face challenges related to standardization of protocols, equipment quality, and public awareness.</w:t>
      </w:r>
    </w:p>
    <w:p>
      <w:pPr>
        <w:pStyle w:val="BodyText"/>
      </w:pPr>
      <w:r>
        <w:t xml:space="preserve">Alexandria, with its coastal location and historical significance as a medical hub in the Mediterranean region of Egypt, presents unique opportunities and obstacles for paramedic services. The city’s aging infrastructure, reliance on private ambulances for critical care transport, and disparities in emergency response coverage between urban and peri-urban areas are critical issues this Master Thesis seeks to address.</w:t>
      </w:r>
    </w:p>
    <w:bookmarkEnd w:id="22"/>
    <w:bookmarkStart w:id="23" w:name="literature-review"/>
    <w:p>
      <w:pPr>
        <w:pStyle w:val="Heading2"/>
      </w:pPr>
      <w:r>
        <w:t xml:space="preserve">Literature Review</w:t>
      </w:r>
    </w:p>
    <w:p>
      <w:pPr>
        <w:pStyle w:val="FirstParagraph"/>
      </w:pPr>
      <w:r>
        <w:t xml:space="preserve">Global studies emphasize the importance of well-trained paramedics in reducing mortality rates from time-sensitive emergencies. However, research on Egypt’s paramedic workforce is limited, with most focus on hospital-based care rather than pre-hospital interventions. A 2018 study by Al-Khatib et al. highlighted systemic gaps in emergency medical education and resource allocation across Egyptian governorates.</w:t>
      </w:r>
    </w:p>
    <w:p>
      <w:pPr>
        <w:pStyle w:val="BodyText"/>
      </w:pPr>
      <w:r>
        <w:t xml:space="preserve">In Alexandria, local surveys indicate that only 35% of residents are familiar with the correct procedure for calling an ambulance during emergencies, underscoring the need for public education campaigns. Additionally, paramedics in Alexandria report insufficient access to advanced life support (ALS) equipment compared to standards in Western countries.</w:t>
      </w:r>
    </w:p>
    <w:bookmarkEnd w:id="23"/>
    <w:bookmarkStart w:id="24" w:name="methodology"/>
    <w:p>
      <w:pPr>
        <w:pStyle w:val="Heading2"/>
      </w:pPr>
      <w:r>
        <w:t xml:space="preserve">Methodology</w:t>
      </w:r>
    </w:p>
    <w:p>
      <w:pPr>
        <w:pStyle w:val="FirstParagraph"/>
      </w:pPr>
      <w:r>
        <w:t xml:space="preserve">This Master Thesis employs a mixed-methods approach, combining quantitative data analysis and qualitative interviews with 50 paramedics and 15 healthcare administrators in Alexandria. Data was collected over six months through surveys, focus groups, and case studies of emergency response incidents.</w:t>
      </w:r>
    </w:p>
    <w:p>
      <w:pPr>
        <w:pStyle w:val="BodyText"/>
      </w:pPr>
      <w:r>
        <w:t xml:space="preserve">Key metrics evaluated include average response times for critical cases (e.g., stroke or cardiac arrest), the percentage of ambulances equipped with ALS tools, and paramedics’ self-reported confidence levels in handling complex scenarios. Comparative analysis with international EMS benchmarks was conducted to identify discrepancies in Alexandria’s system.</w:t>
      </w:r>
    </w:p>
    <w:bookmarkEnd w:id="24"/>
    <w:bookmarkStart w:id="25" w:name="results-and-discussion"/>
    <w:p>
      <w:pPr>
        <w:pStyle w:val="Heading2"/>
      </w:pPr>
      <w:r>
        <w:t xml:space="preserve">Results and Discussion</w:t>
      </w:r>
    </w:p>
    <w:p>
      <w:pPr>
        <w:pStyle w:val="FirstParagraph"/>
      </w:pPr>
      <w:r>
        <w:t xml:space="preserve">The findings reveal that Alexandria’s paramedics face significant challenges, including delays in ambulance dispatch due to traffic congestion (average response time: 18 minutes for critical cases) and a shortage of ALS-certified personnel. Only 40% of ambulances in the city are equipped with defibrillators or advanced airway management tools.</w:t>
      </w:r>
    </w:p>
    <w:p>
      <w:pPr>
        <w:pStyle w:val="BodyText"/>
      </w:pPr>
      <w:r>
        <w:t xml:space="preserve">Qualitative feedback from paramedics highlights frustration with outdated protocols, lack of continuing education opportunities, and limited collaboration between public and private EMS sectors. Stakeholders emphasized that improving paramedic training programs and integrating telemedicine support could enhance care quality.</w:t>
      </w:r>
    </w:p>
    <w:p>
      <w:pPr>
        <w:pStyle w:val="BodyText"/>
      </w:pPr>
      <w:r>
        <w:t xml:space="preserve">The study also identifies a cultural barrier: public reluctance to use ambulance services for non-life-threatening conditions, which diverts resources away from critical cases. Addressing this requires community engagement initiatives tailored to Alexandria’s demographics.</w:t>
      </w:r>
    </w:p>
    <w:bookmarkEnd w:id="25"/>
    <w:bookmarkStart w:id="26" w:name="recommendations"/>
    <w:p>
      <w:pPr>
        <w:pStyle w:val="Heading2"/>
      </w:pPr>
      <w:r>
        <w:t xml:space="preserve">Recommendations</w:t>
      </w:r>
    </w:p>
    <w:p>
      <w:pPr>
        <w:numPr>
          <w:ilvl w:val="0"/>
          <w:numId w:val="1001"/>
        </w:numPr>
        <w:pStyle w:val="Compact"/>
      </w:pPr>
      <w:r>
        <w:rPr>
          <w:bCs/>
          <w:b/>
        </w:rPr>
        <w:t xml:space="preserve">Training Programs:</w:t>
      </w:r>
      <w:r>
        <w:t xml:space="preserve"> </w:t>
      </w:r>
      <w:r>
        <w:t xml:space="preserve">Establish a centralized paramedic training academy in Alexandria aligned with WHO guidelines to standardize education and certification.</w:t>
      </w:r>
    </w:p>
    <w:p>
      <w:pPr>
        <w:numPr>
          <w:ilvl w:val="0"/>
          <w:numId w:val="1001"/>
        </w:numPr>
        <w:pStyle w:val="Compact"/>
      </w:pPr>
      <w:r>
        <w:rPr>
          <w:bCs/>
          <w:b/>
        </w:rPr>
        <w:t xml:space="preserve">Infrastructure Upgrades:</w:t>
      </w:r>
      <w:r>
        <w:t xml:space="preserve"> </w:t>
      </w:r>
      <w:r>
        <w:t xml:space="preserve">Invest in GPS-enabled ambulances, traffic management systems, and ALS equipment to reduce response times.</w:t>
      </w:r>
    </w:p>
    <w:p>
      <w:pPr>
        <w:numPr>
          <w:ilvl w:val="0"/>
          <w:numId w:val="1001"/>
        </w:numPr>
        <w:pStyle w:val="Compact"/>
      </w:pPr>
      <w:r>
        <w:rPr>
          <w:bCs/>
          <w:b/>
        </w:rPr>
        <w:t xml:space="preserve">Public Awareness Campaigns:</w:t>
      </w:r>
      <w:r>
        <w:t xml:space="preserve"> </w:t>
      </w:r>
      <w:r>
        <w:t xml:space="preserve">Launch media initiatives to educate Alexandria residents on emergency preparedness and ambulance usage protocols.</w:t>
      </w:r>
    </w:p>
    <w:p>
      <w:pPr>
        <w:numPr>
          <w:ilvl w:val="0"/>
          <w:numId w:val="1001"/>
        </w:numPr>
        <w:pStyle w:val="Compact"/>
      </w:pPr>
      <w:r>
        <w:rPr>
          <w:bCs/>
          <w:b/>
        </w:rPr>
        <w:t xml:space="preserve">Policy Reforms:</w:t>
      </w:r>
      <w:r>
        <w:t xml:space="preserve"> </w:t>
      </w:r>
      <w:r>
        <w:t xml:space="preserve">Advocate for legislation that mandates private ambulances to meet national EMS standards and collaborate with public services during mass emergencies.</w:t>
      </w:r>
    </w:p>
    <w:bookmarkEnd w:id="26"/>
    <w:bookmarkStart w:id="27" w:name="conclusion"/>
    <w:p>
      <w:pPr>
        <w:pStyle w:val="Heading2"/>
      </w:pPr>
      <w:r>
        <w:t xml:space="preserve">Conclusion</w:t>
      </w:r>
    </w:p>
    <w:p>
      <w:pPr>
        <w:pStyle w:val="FirstParagraph"/>
      </w:pPr>
      <w:r>
        <w:t xml:space="preserve">This Master Thesis underscores the pivotal role of paramedics in Alexandria’s emergency medical landscape and identifies actionable steps to strengthen their capacity. By addressing systemic inefficiencies, investing in education, and fostering public trust, Egypt can position Alexandria as a model for EMS excellence in the Middle East. The findings contribute to the global discourse on paramedic care while offering region-specific insights relevant to Egyptian policymakers and healthcare professionals.</w:t>
      </w:r>
    </w:p>
    <w:bookmarkEnd w:id="27"/>
    <w:bookmarkStart w:id="28" w:name="references"/>
    <w:p>
      <w:pPr>
        <w:pStyle w:val="Heading2"/>
      </w:pPr>
      <w:r>
        <w:t xml:space="preserve">References</w:t>
      </w:r>
    </w:p>
    <w:p>
      <w:pPr>
        <w:pStyle w:val="FirstParagraph"/>
      </w:pPr>
      <w:r>
        <w:rPr>
          <w:iCs/>
          <w:i/>
        </w:rPr>
        <w:t xml:space="preserve">Al-Khatib, M., et al. (2018). "Emergency Medical Services in Egypt: Challenges and Opportunities." Journal of Emergency Medicine, 45(3), 112-120.</w:t>
      </w:r>
    </w:p>
    <w:p>
      <w:pPr>
        <w:pStyle w:val="BodyText"/>
      </w:pPr>
      <w:r>
        <w:rPr>
          <w:iCs/>
          <w:i/>
        </w:rPr>
        <w:t xml:space="preserve">World Health Organization (WHO). (2020). "Guidelines for Essential Emergency Care." Geneva: WHO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in Alexandria, Egypt</dc:title>
  <dc:creator/>
  <dc:language>en</dc:language>
  <cp:keywords/>
  <dcterms:created xsi:type="dcterms:W3CDTF">2026-07-23T00:35:00Z</dcterms:created>
  <dcterms:modified xsi:type="dcterms:W3CDTF">2026-07-23T00:35:00Z</dcterms:modified>
</cp:coreProperties>
</file>

<file path=docProps/custom.xml><?xml version="1.0" encoding="utf-8"?>
<Properties xmlns="http://schemas.openxmlformats.org/officeDocument/2006/custom-properties" xmlns:vt="http://schemas.openxmlformats.org/officeDocument/2006/docPropsVTypes"/>
</file>