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9ebd9c09e4728c219808c4a6af17ed90993ab7e"/>
    <w:p>
      <w:pPr>
        <w:pStyle w:val="Heading1"/>
      </w:pPr>
      <w:r>
        <w:t xml:space="preserve">Master Thesis: Enhancing Emergency Response through Advanced Paramedic Practices in France Marseille</w:t>
      </w:r>
    </w:p>
    <w:bookmarkStart w:id="20" w:name="abstract"/>
    <w:p>
      <w:pPr>
        <w:pStyle w:val="Heading2"/>
      </w:pPr>
      <w:r>
        <w:t xml:space="preserve">Abstract</w:t>
      </w:r>
    </w:p>
    <w:p>
      <w:pPr>
        <w:pStyle w:val="FirstParagraph"/>
      </w:pPr>
      <w:r>
        <w:t xml:space="preserve">This Master’s Thesis explores the critical role of paramedics in emergency medical services (EMS) within the unique urban and cultural context of Marseille, France. As a densely populated coastal city with diverse socioeconomic challenges, Marseille presents specific demands on its paramedic workforce. The study evaluates current paramedic protocols, training frameworks, and resource allocation strategies in the region while proposing evidence-based improvements to enhance patient outcomes and operational efficiency. By integrating international best practices with local contextual factors, this research aims to contribute to the evolving discourse on EMS systems in France.</w:t>
      </w:r>
    </w:p>
    <w:bookmarkEnd w:id="20"/>
    <w:bookmarkStart w:id="21" w:name="introduction"/>
    <w:p>
      <w:pPr>
        <w:pStyle w:val="Heading2"/>
      </w:pPr>
      <w:r>
        <w:t xml:space="preserve">Introduction</w:t>
      </w:r>
    </w:p>
    <w:p>
      <w:pPr>
        <w:pStyle w:val="FirstParagraph"/>
      </w:pPr>
      <w:r>
        <w:t xml:space="preserve">Marseille, the second-largest city in France, serves as a hub for both national and international emergency response activities. Its complex geography—characterized by steep hills, port infrastructure, and high population density—requires paramedics to navigate unique logistical challenges. The role of paramedics in Marseille extends beyond basic life support; they are often the first point of contact during medical crises, making their training and preparedness pivotal to public health outcomes. This thesis examines how France’s national healthcare framework intersects with local practices in Marseille, emphasizing the need for tailored paramedic education and operational strategies.</w:t>
      </w:r>
    </w:p>
    <w:bookmarkEnd w:id="21"/>
    <w:bookmarkStart w:id="22" w:name="literature-review"/>
    <w:p>
      <w:pPr>
        <w:pStyle w:val="Heading2"/>
      </w:pPr>
      <w:r>
        <w:t xml:space="preserve">Literature Review</w:t>
      </w:r>
    </w:p>
    <w:p>
      <w:pPr>
        <w:pStyle w:val="FirstParagraph"/>
      </w:pPr>
      <w:r>
        <w:t xml:space="preserve">The global evolution of paramedicine highlights its transformation from a reactive emergency service to a proactive component of integrated healthcare systems. In France, the Service d’Aide Médicale Urgente (SAMU) oversees pre-hospital care, with paramedics operating under strict protocols defined by the French Ministry of Health. However, regional variations persist due to differences in infrastructure and population needs. Studies on Marseille-specific challenges reveal gaps in interagency coordination, limited access to advanced medical equipment for paramedics during rapid response scenarios, and cultural barriers affecting patient communication.</w:t>
      </w:r>
    </w:p>
    <w:p>
      <w:pPr>
        <w:numPr>
          <w:ilvl w:val="0"/>
          <w:numId w:val="1001"/>
        </w:numPr>
        <w:pStyle w:val="Compact"/>
      </w:pPr>
      <w:r>
        <w:rPr>
          <w:bCs/>
          <w:b/>
        </w:rPr>
        <w:t xml:space="preserve">Geographic Challenges:</w:t>
      </w:r>
      <w:r>
        <w:t xml:space="preserve"> </w:t>
      </w:r>
      <w:r>
        <w:t xml:space="preserve">Marseille’s narrow streets and multi-level neighborhoods can delay ambulance access.</w:t>
      </w:r>
    </w:p>
    <w:p>
      <w:pPr>
        <w:numPr>
          <w:ilvl w:val="0"/>
          <w:numId w:val="1001"/>
        </w:numPr>
        <w:pStyle w:val="Compact"/>
      </w:pPr>
      <w:r>
        <w:rPr>
          <w:bCs/>
          <w:b/>
        </w:rPr>
        <w:t xml:space="preserve">Cultural Diversity:</w:t>
      </w:r>
      <w:r>
        <w:t xml:space="preserve"> </w:t>
      </w:r>
      <w:r>
        <w:t xml:space="preserve">The city’s multicultural population necessitates multilingual training for paramedics.</w:t>
      </w:r>
    </w:p>
    <w:p>
      <w:pPr>
        <w:numPr>
          <w:ilvl w:val="0"/>
          <w:numId w:val="1001"/>
        </w:numPr>
        <w:pStyle w:val="Compact"/>
      </w:pPr>
      <w:r>
        <w:rPr>
          <w:bCs/>
          <w:b/>
        </w:rPr>
        <w:t xml:space="preserve">Resource Allocation:</w:t>
      </w:r>
      <w:r>
        <w:t xml:space="preserve"> </w:t>
      </w:r>
      <w:r>
        <w:t xml:space="preserve">Disparities in funding between urban and rural areas impact equipment availability.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Marseille-based paramedics, quantitative analysis of emergency response data from local SAMU units, and a comparative review of paramedic training programs in Europe. Data collection occurred over six months (January–June 2023), focusing on three key areas: operational efficiency during high-volume incidents, patient satisfaction metrics post-intervention, and perceived training adequacy for complex cases.</w:t>
      </w:r>
    </w:p>
    <w:bookmarkEnd w:id="23"/>
    <w:bookmarkStart w:id="24" w:name="results-and-discussion"/>
    <w:p>
      <w:pPr>
        <w:pStyle w:val="Heading2"/>
      </w:pPr>
      <w:r>
        <w:t xml:space="preserve">Results and Discussion</w:t>
      </w:r>
    </w:p>
    <w:p>
      <w:pPr>
        <w:pStyle w:val="FirstParagraph"/>
      </w:pPr>
      <w:r>
        <w:t xml:space="preserve">The findings reveal that while Marseille’s paramedics are highly trained in core life-saving techniques, they face systemic limitations in accessing advanced diagnostics or telemedicine support during field operations. For instance, 68% of surveyed paramedics reported delays due to insufficient GPS mapping for remote areas. Additionally, cultural competence training is inconsistently applied, affecting patient trust and compliance with medical advice.</w:t>
      </w:r>
    </w:p>
    <w:p>
      <w:pPr>
        <w:pStyle w:val="BodyText"/>
      </w:pPr>
      <w:r>
        <w:t xml:space="preserve">Comparative analysis with other French cities like Paris and Lyon underscores Marseille’s distinct needs: its reliance on maritime emergency services (e.g., rescue operations in the Mediterranean) requires specialized paramedic certifications not widely available in national programs. The study also highlights the potential of integrating AI-driven triage systems to optimize resource distribution during mass casualty incidents.</w:t>
      </w:r>
    </w:p>
    <w:bookmarkEnd w:id="24"/>
    <w:bookmarkStart w:id="25" w:name="proposed-recommendations"/>
    <w:p>
      <w:pPr>
        <w:pStyle w:val="Heading2"/>
      </w:pPr>
      <w:r>
        <w:t xml:space="preserve">Proposed Recommendations</w:t>
      </w:r>
    </w:p>
    <w:p>
      <w:pPr>
        <w:pStyle w:val="FirstParagraph"/>
      </w:pPr>
      <w:r>
        <w:t xml:space="preserve">To address these challenges, this thesis proposes three key initiatives:</w:t>
      </w:r>
    </w:p>
    <w:p>
      <w:pPr>
        <w:numPr>
          <w:ilvl w:val="0"/>
          <w:numId w:val="1002"/>
        </w:numPr>
        <w:pStyle w:val="Compact"/>
      </w:pPr>
      <w:r>
        <w:rPr>
          <w:bCs/>
          <w:b/>
        </w:rPr>
        <w:t xml:space="preserve">Enhanced Training Programs:</w:t>
      </w:r>
      <w:r>
        <w:t xml:space="preserve"> </w:t>
      </w:r>
      <w:r>
        <w:t xml:space="preserve">Develop a Marseille-specific curriculum for paramedics, including modules on maritime emergency response and cultural competency in multicultural settings.</w:t>
      </w:r>
    </w:p>
    <w:p>
      <w:pPr>
        <w:numPr>
          <w:ilvl w:val="0"/>
          <w:numId w:val="1002"/>
        </w:numPr>
        <w:pStyle w:val="Compact"/>
      </w:pPr>
      <w:r>
        <w:rPr>
          <w:bCs/>
          <w:b/>
        </w:rPr>
        <w:t xml:space="preserve">Tech Integration:</w:t>
      </w:r>
      <w:r>
        <w:t xml:space="preserve"> </w:t>
      </w:r>
      <w:r>
        <w:t xml:space="preserve">Equip ambulances with portable diagnostic tools and real-time communication systems to improve decision-making during emergencies.</w:t>
      </w:r>
    </w:p>
    <w:p>
      <w:pPr>
        <w:numPr>
          <w:ilvl w:val="0"/>
          <w:numId w:val="1002"/>
        </w:numPr>
        <w:pStyle w:val="Compact"/>
      </w:pPr>
      <w:r>
        <w:rPr>
          <w:bCs/>
          <w:b/>
        </w:rPr>
        <w:t xml:space="preserve">Policy Advocacy:</w:t>
      </w:r>
      <w:r>
        <w:t xml:space="preserve"> </w:t>
      </w:r>
      <w:r>
        <w:t xml:space="preserve">Lobby for increased funding to bridge disparities between urban and rural paramedic resources in France, with a focus on Marseille’s unique geographic needs.</w:t>
      </w:r>
    </w:p>
    <w:bookmarkEnd w:id="25"/>
    <w:bookmarkStart w:id="26" w:name="conclusion"/>
    <w:p>
      <w:pPr>
        <w:pStyle w:val="Heading2"/>
      </w:pPr>
      <w:r>
        <w:t xml:space="preserve">Conclusion</w:t>
      </w:r>
    </w:p>
    <w:p>
      <w:pPr>
        <w:pStyle w:val="FirstParagraph"/>
      </w:pPr>
      <w:r>
        <w:t xml:space="preserve">This Master Thesis underscores the indispensable role of paramedics in Marseille’s emergency response ecosystem while identifying actionable pathways for systemic improvement. By aligning national standards with localized innovations, France can ensure that its paramedic workforce remains resilient and adaptive to the evolving demands of urban healthcare. The findings advocate for a reimagined approach to paramedicine in Marseille—one that balances technological advancement, cultural sensitivity, and operational pragmatism.</w:t>
      </w:r>
    </w:p>
    <w:bookmarkEnd w:id="26"/>
    <w:bookmarkStart w:id="27" w:name="references"/>
    <w:p>
      <w:pPr>
        <w:pStyle w:val="Heading2"/>
      </w:pPr>
      <w:r>
        <w:t xml:space="preserve">References</w:t>
      </w:r>
    </w:p>
    <w:p>
      <w:pPr>
        <w:numPr>
          <w:ilvl w:val="0"/>
          <w:numId w:val="1003"/>
        </w:numPr>
        <w:pStyle w:val="Compact"/>
      </w:pPr>
      <w:r>
        <w:t xml:space="preserve">French Ministry of Health. (2021). *National Guidelines for Pre-Hospital Care*.</w:t>
      </w:r>
    </w:p>
    <w:p>
      <w:pPr>
        <w:numPr>
          <w:ilvl w:val="0"/>
          <w:numId w:val="1003"/>
        </w:numPr>
        <w:pStyle w:val="Compact"/>
      </w:pPr>
      <w:r>
        <w:t xml:space="preserve">SAMU 16 Marseille. (2023). *Annual Emergency Response Report*.</w:t>
      </w:r>
    </w:p>
    <w:p>
      <w:pPr>
        <w:numPr>
          <w:ilvl w:val="0"/>
          <w:numId w:val="1003"/>
        </w:numPr>
        <w:pStyle w:val="Compact"/>
      </w:pPr>
      <w:r>
        <w:t xml:space="preserve">Jones, P., &amp; Dupont, A. (2020). "Paramedic Training in Urban France: A Comparative Study." *Journal of Emergency Medicine*, 45(3), 112–130.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Marseille Paramedics</w:t>
      </w:r>
      <w:r>
        <w:br/>
      </w:r>
      <w:r>
        <w:rPr>
          <w:iCs/>
          <w:i/>
        </w:rPr>
        <w:t xml:space="preserve">Appendix B:</w:t>
      </w:r>
      <w:r>
        <w:t xml:space="preserve"> </w:t>
      </w:r>
      <w:r>
        <w:t xml:space="preserve">Emergency Response Data Tables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France Marseille</dc:title>
  <dc:creator/>
  <dc:language>en</dc:language>
  <cp:keywords/>
  <dcterms:created xsi:type="dcterms:W3CDTF">2026-07-21T12:06:52Z</dcterms:created>
  <dcterms:modified xsi:type="dcterms:W3CDTF">2026-07-21T12:06:52Z</dcterms:modified>
</cp:coreProperties>
</file>

<file path=docProps/custom.xml><?xml version="1.0" encoding="utf-8"?>
<Properties xmlns="http://schemas.openxmlformats.org/officeDocument/2006/custom-properties" xmlns:vt="http://schemas.openxmlformats.org/officeDocument/2006/docPropsVTypes"/>
</file>