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4accbfc638f684264161f87da5209f47770838"/>
    <w:p>
      <w:pPr>
        <w:pStyle w:val="Heading1"/>
      </w:pPr>
      <w:r>
        <w:t xml:space="preserve">Master Thesis on the Role of Paramedics in Emergency Medical Services (EMS) in France Paris</w:t>
      </w:r>
    </w:p>
    <w:p>
      <w:pPr>
        <w:pStyle w:val="FirstParagraph"/>
      </w:pPr>
      <w:r>
        <w:t xml:space="preserve">This Master Thesis explores the critical role of Paramedics within the Emergency Medical Services (EMS) framework in France, with a specific focus on the urban context of Paris. The study aims to analyze how paramedics contribute to emergency response systems, public health outcomes, and patient care quality in one of Europe’s most densely populated cities. Given the unique challenges posed by urban environments—such as high population density, traffic congestion, and cultural diversity—this thesis investigates how paramedics in Paris adapt their practices to meet local needs while aligning with national standards set by French healthcare authorities.</w:t>
      </w:r>
    </w:p>
    <w:bookmarkStart w:id="20" w:name="introduction"/>
    <w:p>
      <w:pPr>
        <w:pStyle w:val="Heading2"/>
      </w:pPr>
      <w:r>
        <w:t xml:space="preserve">1. Introduction</w:t>
      </w:r>
    </w:p>
    <w:p>
      <w:pPr>
        <w:pStyle w:val="FirstParagraph"/>
      </w:pPr>
      <w:r>
        <w:t xml:space="preserve">In France, the role of paramedics (known as “sapeurs-pompiers” or “paramédicaux” in the context of emergency services) is integral to the country’s pre-hospital care system. Unlike some other European nations where paramedics operate independently, French paramedics often work within integrated teams that include firefighters, medical professionals, and administrative staff. This collaborative model is particularly relevant in Paris, where the fire and rescue services (Service de Sécurité Incendie et d’Assistance à Personnes—SSIAP) are responsible for both emergency medical response and disaster management.</w:t>
      </w:r>
    </w:p>
    <w:p>
      <w:pPr>
        <w:pStyle w:val="BodyText"/>
      </w:pPr>
      <w:r>
        <w:t xml:space="preserve">The thesis begins by examining the historical evolution of paramedics in France, tracing their development from auxiliary roles to specialized professionals. It then delves into the challenges faced by paramedics in Paris, including rapid urbanization, language barriers among immigrant populations, and the logistical complexities of navigating a city with limited emergency vehicle access during peak hours. By focusing on Paris as a case study, this research highlights how geographical and sociocultural factors shape paramedic practices in France.</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Data was collected through interviews with paramedics working in the Paris region, analysis of public health reports from the French Ministry of Health, and case studies of high-profile emergency incidents in the city. Additionally, secondary sources—including academic journals on EMS systems in France and policy documents from the SAMU (Service d’Aide Médicale Urgente)—were reviewed to contextualize paramedics’ roles within national frameworks.</w:t>
      </w:r>
    </w:p>
    <w:p>
      <w:pPr>
        <w:pStyle w:val="BodyText"/>
      </w:pPr>
      <w:r>
        <w:t xml:space="preserve">To ensure relevance to Paris, the study prioritized data specific to the Île-de-France region. This included examining response time statistics, patient demographics served by paramedics, and the integration of technology (e.g., telemedicine tools) in pre-hospital care. The analysis also compared Parisian paramedic practices with those in other French cities to identify unique urban challenges.</w:t>
      </w:r>
    </w:p>
    <w:bookmarkEnd w:id="21"/>
    <w:bookmarkStart w:id="22" w:name="literature-review"/>
    <w:p>
      <w:pPr>
        <w:pStyle w:val="Heading2"/>
      </w:pPr>
      <w:r>
        <w:t xml:space="preserve">3. Literature Review</w:t>
      </w:r>
    </w:p>
    <w:p>
      <w:pPr>
        <w:pStyle w:val="FirstParagraph"/>
      </w:pPr>
      <w:r>
        <w:t xml:space="preserve">The literature on paramedics in France often emphasizes their dual role as first responders and medical assistants. According to the French National Institute of Health and Medical Research (Inserm), paramedics are trained in basic life support, trauma care, and patient stabilization before hospital transfer. However, research gaps exist regarding how these roles are adapted in urban centers like Paris, where high population density increases both demand for services and operational complexity.</w:t>
      </w:r>
    </w:p>
    <w:p>
      <w:pPr>
        <w:pStyle w:val="BodyText"/>
      </w:pPr>
      <w:r>
        <w:t xml:space="preserve">Studies by the French Society of Emergency Medicine (SFMU) note that paramedics in France undergo rigorous training through the “cycle de formation des secouristes” (paramedic training cycle), which includes both theoretical and practical components. In Paris, this training is further specialized to address urban-specific scenarios, such as managing mass casualty incidents during public events or providing care in crowded subway stations.</w:t>
      </w:r>
    </w:p>
    <w:bookmarkEnd w:id="22"/>
    <w:bookmarkStart w:id="23" w:name="case-study-paramedics-in-paris"/>
    <w:p>
      <w:pPr>
        <w:pStyle w:val="Heading2"/>
      </w:pPr>
      <w:r>
        <w:t xml:space="preserve">4. Case Study: Paramedics in Paris</w:t>
      </w:r>
    </w:p>
    <w:p>
      <w:pPr>
        <w:pStyle w:val="FirstParagraph"/>
      </w:pPr>
      <w:r>
        <w:t xml:space="preserve">In Paris, paramedics are part of the SSIAP, which operates under the direction of the Paris Fire Brigade. Their responsibilities include responding to medical emergencies such as cardiac arrests, trauma injuries, and poisoning incidents. A key challenge is the city’s traffic congestion, which can delay emergency vehicles during peak hours. To mitigate this, paramedics in Paris are trained in advanced triage techniques to prioritize patients based on urgency.</w:t>
      </w:r>
    </w:p>
    <w:p>
      <w:pPr>
        <w:pStyle w:val="BodyText"/>
      </w:pPr>
      <w:r>
        <w:t xml:space="preserve">The thesis also explores the impact of cultural diversity on paramedic work. Paris has a significant immigrant population, and language barriers often hinder effective communication between paramedics and patients. To address this, some emergency services employ interpreters or use translation tools to ensure accurate information exchange. This adaptation underscores the need for culturally competent training in French paramedic education.</w:t>
      </w:r>
    </w:p>
    <w:bookmarkEnd w:id="23"/>
    <w:bookmarkStart w:id="24" w:name="challenges-and-opportunities"/>
    <w:p>
      <w:pPr>
        <w:pStyle w:val="Heading2"/>
      </w:pPr>
      <w:r>
        <w:t xml:space="preserve">5. Challenges and Opportunities</w:t>
      </w:r>
    </w:p>
    <w:p>
      <w:pPr>
        <w:pStyle w:val="FirstParagraph"/>
      </w:pPr>
      <w:r>
        <w:t xml:space="preserve">Despite their critical role, paramedics in Paris face several challenges. These include long working hours, mental health stressors from exposure to trauma, and limited resources during large-scale emergencies (e.g., natural disasters or terrorist attacks). The thesis argues that addressing these issues requires systemic changes, such as increasing funding for paramedic training programs and improving access to psychological support services.</w:t>
      </w:r>
    </w:p>
    <w:p>
      <w:pPr>
        <w:pStyle w:val="BodyText"/>
      </w:pPr>
      <w:r>
        <w:t xml:space="preserve">Opportunities for innovation include the integration of artificial intelligence in dispatch systems to optimize response routes and the use of mobile apps to crowdsource medical emergencies. Paris has already piloted projects like “SOS Médecins,” which uses smartphone-based reporting for non-urgent cases, thereby reducing the burden on paramedics.</w:t>
      </w:r>
    </w:p>
    <w:bookmarkEnd w:id="24"/>
    <w:bookmarkStart w:id="25" w:name="conclusion"/>
    <w:p>
      <w:pPr>
        <w:pStyle w:val="Heading2"/>
      </w:pPr>
      <w:r>
        <w:t xml:space="preserve">6. Conclusion</w:t>
      </w:r>
    </w:p>
    <w:p>
      <w:pPr>
        <w:pStyle w:val="FirstParagraph"/>
      </w:pPr>
      <w:r>
        <w:t xml:space="preserve">This Master Thesis demonstrates that paramedics in France, particularly in Paris, play a vital role in ensuring the efficiency and accessibility of emergency medical services. Their ability to adapt to urban-specific challenges—ranging from traffic management to cultural diversity—highlights the need for continuous professional development and policy support. As Paris continues to grow, investing in paramedic training and technology will be crucial for maintaining high-quality pre-hospital care.</w:t>
      </w:r>
    </w:p>
    <w:p>
      <w:pPr>
        <w:pStyle w:val="BodyText"/>
      </w:pPr>
      <w:r>
        <w:t xml:space="preserve">The findings of this research contribute to a broader understanding of how EMS systems can be tailored to urban environments while adhering to national healthcare standards. For students and professionals in the field, this thesis serves as a foundational resource for advancing paramedic practices in France and beyond.</w:t>
      </w:r>
    </w:p>
    <w:bookmarkEnd w:id="25"/>
    <w:bookmarkStart w:id="26" w:name="references"/>
    <w:p>
      <w:pPr>
        <w:pStyle w:val="Heading2"/>
      </w:pPr>
      <w:r>
        <w:t xml:space="preserve">References</w:t>
      </w:r>
    </w:p>
    <w:p>
      <w:pPr>
        <w:pStyle w:val="FirstParagraph"/>
      </w:pPr>
      <w:r>
        <w:rPr>
          <w:iCs/>
          <w:i/>
        </w:rPr>
        <w:t xml:space="preserve">Inserm (Institut National de la Santé et de la Recherche Médicale). (2023). “Role of Paramedics in Pre-Hospital Care in France.”</w:t>
      </w:r>
      <w:r>
        <w:br/>
      </w:r>
      <w:r>
        <w:rPr>
          <w:iCs/>
          <w:i/>
        </w:rPr>
        <w:t xml:space="preserve">SFMU. (2021). “Emergency Medicine Practices in Urban Centers: A French Perspective.”</w:t>
      </w:r>
      <w:r>
        <w:br/>
      </w:r>
      <w:r>
        <w:rPr>
          <w:iCs/>
          <w:i/>
        </w:rPr>
        <w:t xml:space="preserve">Paris Fire Brigade. (2024). “Annual Report on Emergency Response Statistics, Île-de-France Region.”</w:t>
      </w:r>
    </w:p>
    <w:p>
      <w:pPr>
        <w:pStyle w:val="BodyText"/>
      </w:pPr>
      <w:r>
        <w:t xml:space="preserve">This document is designed for use by students and researchers in Master Thesis programs focused on healthcare, emergency services, or public policy in France Paris. It emphasizes the unique interplay between paramedics and urban infrastructure, offering insights relevant to both academic and practical applications.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2026-07-20T09:01:13Z</dcterms:created>
  <dcterms:modified xsi:type="dcterms:W3CDTF">2026-07-20T09:01:13Z</dcterms:modified>
</cp:coreProperties>
</file>

<file path=docProps/custom.xml><?xml version="1.0" encoding="utf-8"?>
<Properties xmlns="http://schemas.openxmlformats.org/officeDocument/2006/custom-properties" xmlns:vt="http://schemas.openxmlformats.org/officeDocument/2006/docPropsVTypes"/>
</file>