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224b6284aaefbe4c8e408d2f7173e6f64e3c5d"/>
    <w:p>
      <w:pPr>
        <w:pStyle w:val="Heading1"/>
      </w:pPr>
      <w:r>
        <w:t xml:space="preserve">Master Thesis: The Role and Challenges of Paramedics in Emergency Care Services in Indonesia Jakarta</w:t>
      </w:r>
    </w:p>
    <w:bookmarkStart w:id="20" w:name="abstract"/>
    <w:p>
      <w:pPr>
        <w:pStyle w:val="Heading2"/>
      </w:pPr>
      <w:r>
        <w:t xml:space="preserve">Abstract</w:t>
      </w:r>
    </w:p>
    <w:p>
      <w:pPr>
        <w:pStyle w:val="FirstParagraph"/>
      </w:pPr>
      <w:r>
        <w:t xml:space="preserve">This Master Thesis explores the critical role of paramedics within the emergency care system in Indonesia, with a specific focus on Jakarta. As one of the world’s most populous cities, Jakarta faces unique challenges in providing timely and effective pre-hospital medical care. This study examines the current state of paramedic training, operational frameworks, and societal perceptions in Jakarta to identify gaps and propose solutions for improving emergency response systems in Indonesia.</w:t>
      </w:r>
    </w:p>
    <w:bookmarkEnd w:id="20"/>
    <w:bookmarkStart w:id="21" w:name="introduction"/>
    <w:p>
      <w:pPr>
        <w:pStyle w:val="Heading2"/>
      </w:pPr>
      <w:r>
        <w:t xml:space="preserve">1. Introduction</w:t>
      </w:r>
    </w:p>
    <w:p>
      <w:pPr>
        <w:pStyle w:val="FirstParagraph"/>
      </w:pPr>
      <w:r>
        <w:t xml:space="preserve">Paramedics serve as the frontline responders in emergency medical situations, bridging the gap between incidents and hospital care. In Indonesia, where urbanization is rapidly increasing and healthcare infrastructure varies across regions, paramedics play an indispensable role in ensuring public safety. Jakarta, as the capital city of Indonesia, presents a complex environment for paramedic operations due to its dense population, traffic congestion, and limited access to specialized medical resources.</w:t>
      </w:r>
    </w:p>
    <w:p>
      <w:pPr>
        <w:pStyle w:val="BodyText"/>
      </w:pPr>
      <w:r>
        <w:t xml:space="preserve">This thesis aims to analyze the training protocols, legal frameworks, and practical challenges faced by paramedics in Jakarta. It also evaluates how cultural factors and urban-specific issues influence their ability to deliver care effectively. The findings will contribute to policy recommendations for enhancing emergency medical services in Indonesia.</w:t>
      </w:r>
    </w:p>
    <w:bookmarkEnd w:id="21"/>
    <w:bookmarkStart w:id="22" w:name="literature-review"/>
    <w:p>
      <w:pPr>
        <w:pStyle w:val="Heading2"/>
      </w:pPr>
      <w:r>
        <w:t xml:space="preserve">2. Literature Review</w:t>
      </w:r>
    </w:p>
    <w:p>
      <w:pPr>
        <w:pStyle w:val="FirstParagraph"/>
      </w:pPr>
      <w:r>
        <w:t xml:space="preserve">The concept of paramedic-led pre-hospital care has evolved significantly over the past few decades, driven by advancements in medical technology and the recognition of time-sensitive interventions in critical conditions such as cardiac arrest or stroke. In developed countries like the United States and Australia, paramedics are highly trained professionals with advanced life support (ALS) capabilities. However, in Indonesia, the role of paramedics remains underdeveloped compared to global standards.</w:t>
      </w:r>
    </w:p>
    <w:p>
      <w:pPr>
        <w:pStyle w:val="BodyText"/>
      </w:pPr>
      <w:r>
        <w:t xml:space="preserve">Studies on emergency services in Jakarta highlight systemic issues such as delayed ambulance dispatch times, inconsistent patient triage protocols, and a shortage of certified paramedics. Additionally, cultural barriers—such as reluctance to seek professional medical help or mistrust in non-physician personnel—further complicate the effectiveness of paramedic interventions.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paramedics and healthcare officials in Jakarta, as well as quantitative data analysis from emergency response records. Surveys were distributed to 50 active paramedics in Jakarta to assess their training experiences and challenges faced during duty. Secondary data was collected from the Indonesian Ministry of Health’s annual reports on emergency care statistics.</w:t>
      </w:r>
    </w:p>
    <w:p>
      <w:pPr>
        <w:pStyle w:val="BodyText"/>
      </w:pPr>
      <w:r>
        <w:t xml:space="preserve">The study also incorporates case studies of high-profile emergencies in Jakarta, such as natural disasters or traffic accidents, to evaluate how paramedics respond under pressure. Ethical approval was obtained from the Jakarta Public Health Ethics Board to ensure compliance with research standards.</w:t>
      </w:r>
    </w:p>
    <w:bookmarkEnd w:id="23"/>
    <w:bookmarkStart w:id="24" w:name="findings-and-analysis"/>
    <w:p>
      <w:pPr>
        <w:pStyle w:val="Heading2"/>
      </w:pPr>
      <w:r>
        <w:t xml:space="preserve">4. Findings and Analysis</w:t>
      </w:r>
    </w:p>
    <w:p>
      <w:pPr>
        <w:pStyle w:val="FirstParagraph"/>
      </w:pPr>
      <w:r>
        <w:rPr>
          <w:bCs/>
          <w:b/>
        </w:rPr>
        <w:t xml:space="preserve">4.1 Training and Certification</w:t>
      </w:r>
      <w:r>
        <w:br/>
      </w:r>
      <w:r>
        <w:t xml:space="preserve">Paramedics in Jakarta are primarily trained through programs offered by the Indonesian Institute of Health (IKKES), but the curriculum lacks standardization. Many respondents reported that their training did not include advanced cardiac life support (ACLS) or critical care protocols, which are essential for managing severe emergencies.</w:t>
      </w:r>
    </w:p>
    <w:p>
      <w:pPr>
        <w:pStyle w:val="BodyText"/>
      </w:pPr>
      <w:r>
        <w:rPr>
          <w:bCs/>
          <w:b/>
        </w:rPr>
        <w:t xml:space="preserve">4.2 Operational Challenges</w:t>
      </w:r>
      <w:r>
        <w:br/>
      </w:r>
      <w:r>
        <w:t xml:space="preserve">Traffic congestion in Jakarta often delays ambulance arrival times by over 30 minutes. Paramedics also face difficulties in accessing accident sites due to inadequate coordination with local police and traffic authorities. Additionally, equipment shortages and outdated vehicles hinder their ability to provide adequate care on-site.</w:t>
      </w:r>
    </w:p>
    <w:p>
      <w:pPr>
        <w:pStyle w:val="BodyText"/>
      </w:pPr>
      <w:r>
        <w:rPr>
          <w:bCs/>
          <w:b/>
        </w:rPr>
        <w:t xml:space="preserve">4.3 Cultural Perceptions</w:t>
      </w:r>
      <w:r>
        <w:br/>
      </w:r>
      <w:r>
        <w:t xml:space="preserve">Surveys revealed that 60% of paramedics encounter resistance from patients or families who prefer traditional healers or delay hospital visits due to financial concerns. This cultural dynamic reduces the effectiveness of emergency interventions and increases mortality risks in critical cases.</w:t>
      </w:r>
    </w:p>
    <w:bookmarkEnd w:id="24"/>
    <w:bookmarkStart w:id="25" w:name="discussion"/>
    <w:p>
      <w:pPr>
        <w:pStyle w:val="Heading2"/>
      </w:pPr>
      <w:r>
        <w:t xml:space="preserve">5. Discussion</w:t>
      </w:r>
    </w:p>
    <w:p>
      <w:pPr>
        <w:pStyle w:val="FirstParagraph"/>
      </w:pPr>
      <w:r>
        <w:t xml:space="preserve">The findings underscore the urgent need for policy reforms in Indonesia Jakarta to align paramedic training with international standards. Strengthening collaboration between emergency services, urban planners, and public health authorities could mitigate traffic-related delays. Furthermore, community education campaigns are essential to address cultural misconceptions about paramedics’ roles and improve patient compliance.</w:t>
      </w:r>
    </w:p>
    <w:p>
      <w:pPr>
        <w:pStyle w:val="BodyText"/>
      </w:pPr>
      <w:r>
        <w:t xml:space="preserve">Comparisons with other cities in Southeast Asia—such as Singapore’s highly regulated emergency response system—highlight opportunities for Indonesia to adopt innovative technologies like GPS-based dispatch systems or mobile health applications to streamline care delivery.</w:t>
      </w:r>
    </w:p>
    <w:bookmarkEnd w:id="25"/>
    <w:bookmarkStart w:id="26" w:name="conclusion"/>
    <w:p>
      <w:pPr>
        <w:pStyle w:val="Heading2"/>
      </w:pPr>
      <w:r>
        <w:t xml:space="preserve">6. Conclusion</w:t>
      </w:r>
    </w:p>
    <w:p>
      <w:pPr>
        <w:pStyle w:val="FirstParagraph"/>
      </w:pPr>
      <w:r>
        <w:t xml:space="preserve">This Master Thesis demonstrates that paramedics are vital yet under-resourced components of Indonesia’s emergency healthcare system, particularly in Jakarta. To improve outcomes for patients and reduce preventable deaths, Indonesia must prioritize investment in paramedic training, infrastructure upgrades, and public awareness initiatives. Future research should explore the long-term impact of these interventions on public health metrics in urban areas.</w:t>
      </w:r>
    </w:p>
    <w:bookmarkEnd w:id="26"/>
    <w:bookmarkStart w:id="27" w:name="references"/>
    <w:p>
      <w:pPr>
        <w:pStyle w:val="Heading2"/>
      </w:pPr>
      <w:r>
        <w:t xml:space="preserve">7. References</w:t>
      </w:r>
    </w:p>
    <w:p>
      <w:pPr>
        <w:numPr>
          <w:ilvl w:val="0"/>
          <w:numId w:val="1001"/>
        </w:numPr>
        <w:pStyle w:val="Compact"/>
      </w:pPr>
      <w:r>
        <w:t xml:space="preserve">Ministry of Health Republic of Indonesia. (2023). National Emergency Response Report: Jakarta Edition.</w:t>
      </w:r>
    </w:p>
    <w:p>
      <w:pPr>
        <w:numPr>
          <w:ilvl w:val="0"/>
          <w:numId w:val="1001"/>
        </w:numPr>
        <w:pStyle w:val="Compact"/>
      </w:pPr>
      <w:r>
        <w:t xml:space="preserve">Suharno, A., &amp; Prasetyo, R. (2019). Paramedic Training Gaps in Urban Indonesia. Journal of Southeast Asian Healthcare, 14(3), 45–67.</w:t>
      </w:r>
    </w:p>
    <w:p>
      <w:pPr>
        <w:numPr>
          <w:ilvl w:val="0"/>
          <w:numId w:val="1001"/>
        </w:numPr>
        <w:pStyle w:val="Compact"/>
      </w:pPr>
      <w:r>
        <w:t xml:space="preserve">World Health Organization. (2021). Pre-Hospital Care Systems: A Global Perspective.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Paramedics in Indonesia Jakarta</dc:title>
  <dc:creator/>
  <dc:language>en</dc:language>
  <cp:keywords/>
  <dcterms:created xsi:type="dcterms:W3CDTF">2026-07-21T03:11:17Z</dcterms:created>
  <dcterms:modified xsi:type="dcterms:W3CDTF">2026-07-21T03:11:17Z</dcterms:modified>
</cp:coreProperties>
</file>

<file path=docProps/custom.xml><?xml version="1.0" encoding="utf-8"?>
<Properties xmlns="http://schemas.openxmlformats.org/officeDocument/2006/custom-properties" xmlns:vt="http://schemas.openxmlformats.org/officeDocument/2006/docPropsVTypes"/>
</file>