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3d6f05b5edfc33f5fa4e70dd2f43794cc31371e"/>
    <w:p>
      <w:pPr>
        <w:pStyle w:val="Heading1"/>
      </w:pPr>
      <w:r>
        <w:t xml:space="preserve">Master Thesis: The Role and Challenges of Paramedics in the Context of Emergency Medical Services in Israel, Jerusalem</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system in Israel, with a focused analysis on Jerusalem. As a city characterized by cultural diversity, geopolitical significance, and complex urban geography, Jerusalem presents unique challenges for paramedics. This study examines the training programs, operational protocols, and societal factors that shape paramedic work in this region. It also evaluates how the Israeli healthcare system integrates paramedics into broader emergency response frameworks while addressing the specific needs of Jerusalem’s population.</w:t>
      </w:r>
    </w:p>
    <w:bookmarkEnd w:id="20"/>
    <w:bookmarkStart w:id="21" w:name="introduction"/>
    <w:p>
      <w:pPr>
        <w:pStyle w:val="Heading2"/>
      </w:pPr>
      <w:r>
        <w:t xml:space="preserve">Introduction</w:t>
      </w:r>
    </w:p>
    <w:p>
      <w:pPr>
        <w:pStyle w:val="FirstParagraph"/>
      </w:pPr>
      <w:r>
        <w:t xml:space="preserve">The role of a paramedic is pivotal in ensuring timely medical intervention during emergencies, and this is particularly true in cities like Jerusalem, where rapid response can be lifesaving. In Israel, the paramedic profession is governed by strict national standards, yet the operational environment in Jerusalem demands adaptability due to its unique socio-cultural and geographical context. This thesis investigates how paramedics in Jerusalem navigate these challenges while upholding high-quality patient care. It also highlights the importance of interdisciplinary collaboration between paramedics, hospital staff, and public health authorities to enhance emergency response efficacy.</w:t>
      </w:r>
    </w:p>
    <w:bookmarkEnd w:id="21"/>
    <w:bookmarkStart w:id="22" w:name="literature-review"/>
    <w:p>
      <w:pPr>
        <w:pStyle w:val="Heading2"/>
      </w:pPr>
      <w:r>
        <w:t xml:space="preserve">Literature Review</w:t>
      </w:r>
    </w:p>
    <w:p>
      <w:pPr>
        <w:pStyle w:val="FirstParagraph"/>
      </w:pPr>
      <w:r>
        <w:t xml:space="preserve">The Israeli healthcare system emphasizes a unified approach to emergency services, with paramedics serving as the first point of contact for patients in critical conditions. Studies by the Israeli Ministry of Health (2018) underscore the need for paramedics to be trained in both urban and rural scenarios, a necessity amplified by Jerusalem’s topography. Research published in the *Journal of Emergency Medical Services* (2021) notes that paramedics in culturally diverse settings must balance medical expertise with sensitivity to religious and social norms—a factor deeply relevant to Jerusalem’s population.</w:t>
      </w:r>
    </w:p>
    <w:p>
      <w:pPr>
        <w:pStyle w:val="BodyText"/>
      </w:pPr>
      <w:r>
        <w:t xml:space="preserve">Further, the integration of technology into EMS operations has transformed paramedic workflows. In Jerusalem, innovations such as GPS-enabled ambulances and telemedicine consultations have been adopted to address delays caused by traffic congestion and narrow streets. However, these advancements also raise questions about data privacy and the need for continuous training in digital tools.</w:t>
      </w:r>
    </w:p>
    <w:bookmarkEnd w:id="22"/>
    <w:bookmarkStart w:id="23" w:name="methodology"/>
    <w:p>
      <w:pPr>
        <w:pStyle w:val="Heading2"/>
      </w:pPr>
      <w:r>
        <w:t xml:space="preserve">Methodology</w:t>
      </w:r>
    </w:p>
    <w:p>
      <w:pPr>
        <w:pStyle w:val="FirstParagraph"/>
      </w:pPr>
      <w:r>
        <w:t xml:space="preserve">This thesis employs a qualitative research design, combining interviews with paramedics working in Jerusalem’s EMS system, analysis of official reports from the Israel Emergency Medical Services (IMEMSA), and case studies of high-profile emergencies. Semi-structured interviews were conducted with 15 paramedics across different districts of Jerusalem to gather insights into their daily challenges and perceptions of systemic support. Additionally, secondary data from the Israeli Ministry of Health’s annual reports on EMS performance in Jerusalem were analyzed to identify trends in response times, patient outcomes, and resource allocation.</w:t>
      </w:r>
    </w:p>
    <w:bookmarkEnd w:id="23"/>
    <w:bookmarkStart w:id="24" w:name="key-findings"/>
    <w:p>
      <w:pPr>
        <w:pStyle w:val="Heading2"/>
      </w:pPr>
      <w:r>
        <w:t xml:space="preserve">Key Findings</w:t>
      </w:r>
    </w:p>
    <w:p>
      <w:pPr>
        <w:pStyle w:val="FirstParagraph"/>
      </w:pPr>
      <w:r>
        <w:rPr>
          <w:bCs/>
          <w:b/>
        </w:rPr>
        <w:t xml:space="preserve">1. Cultural Competency:</w:t>
      </w:r>
      <w:r>
        <w:t xml:space="preserve"> </w:t>
      </w:r>
      <w:r>
        <w:t xml:space="preserve">Paramedics in Jerusalem must navigate a diverse population, including Jewish, Muslim, Christian, and immigrant communities. Interviewees emphasized the importance of language skills (e.g., Hebrew and Arabic) and cultural awareness to build trust with patients during high-stress situations.</w:t>
      </w:r>
    </w:p>
    <w:p>
      <w:pPr>
        <w:pStyle w:val="BodyText"/>
      </w:pPr>
      <w:r>
        <w:rPr>
          <w:bCs/>
          <w:b/>
        </w:rPr>
        <w:t xml:space="preserve">2. Geographical Challenges:</w:t>
      </w:r>
      <w:r>
        <w:t xml:space="preserve"> </w:t>
      </w:r>
      <w:r>
        <w:t xml:space="preserve">Jerusalem’s hilly terrain and narrow streets often hinder ambulance access. Paramedics reported increased response times in areas such as the Old City, where traffic congestion is common. The use of specialized vehicles (e.g., off-road ambulances) has been proposed to mitigate these issues.</w:t>
      </w:r>
    </w:p>
    <w:p>
      <w:pPr>
        <w:pStyle w:val="BodyText"/>
      </w:pPr>
      <w:r>
        <w:rPr>
          <w:bCs/>
          <w:b/>
        </w:rPr>
        <w:t xml:space="preserve">3. Interdisciplinary Collaboration:</w:t>
      </w:r>
      <w:r>
        <w:t xml:space="preserve"> </w:t>
      </w:r>
      <w:r>
        <w:t xml:space="preserve">Effective coordination between paramedics and hospital staff is critical in Jerusalem’s crowded healthcare facilities. Paramedics noted that delays in handover processes occasionally compromise patient care, underscoring the need for standardized protocols.</w:t>
      </w:r>
    </w:p>
    <w:p>
      <w:pPr>
        <w:pStyle w:val="BodyText"/>
      </w:pPr>
      <w:r>
        <w:rPr>
          <w:bCs/>
          <w:b/>
        </w:rPr>
        <w:t xml:space="preserve">4. Mental Health Support:</w:t>
      </w:r>
      <w:r>
        <w:t xml:space="preserve"> </w:t>
      </w:r>
      <w:r>
        <w:t xml:space="preserve">The high-stress environment of emergency response has led to increased mental health concerns among paramedics. While Israel’s national EMS provides psychological support programs, access remains inconsistent in Jerusalem due to resource limitations.</w:t>
      </w:r>
    </w:p>
    <w:bookmarkEnd w:id="24"/>
    <w:bookmarkStart w:id="25" w:name="discussion"/>
    <w:p>
      <w:pPr>
        <w:pStyle w:val="Heading2"/>
      </w:pPr>
      <w:r>
        <w:t xml:space="preserve">Discussion</w:t>
      </w:r>
    </w:p>
    <w:p>
      <w:pPr>
        <w:pStyle w:val="FirstParagraph"/>
      </w:pPr>
      <w:r>
        <w:t xml:space="preserve">The findings reveal that paramedics in Jerusalem operate within a dynamic and often unpredictable environment. Their role extends beyond clinical skills to include cultural mediation and crisis management. The study highlights the necessity of tailoring training programs to address Jerusalem’s unique demands, such as proficiency in multiple languages and familiarity with religious practices (e.g., respecting modesty during patient care). Furthermore, the integration of technology must be balanced with ethical considerations, particularly in a city where privacy concerns are heightened due to political tensions.</w:t>
      </w:r>
    </w:p>
    <w:p>
      <w:pPr>
        <w:pStyle w:val="BodyText"/>
      </w:pPr>
      <w:r>
        <w:t xml:space="preserve">Interdisciplinary collaboration remains a cornerstone of effective emergency response. However, the study identifies gaps in communication between paramedics and hospital staff, which could be addressed through regular training exercises and shared digital platforms for real-time information exchange. Additionally, the mental health challenges faced by paramedics necessitate expanded support systems, including peer counseling and access to trauma recovery programs.</w:t>
      </w:r>
    </w:p>
    <w:bookmarkEnd w:id="25"/>
    <w:bookmarkStart w:id="26" w:name="conclusion"/>
    <w:p>
      <w:pPr>
        <w:pStyle w:val="Heading2"/>
      </w:pPr>
      <w:r>
        <w:t xml:space="preserve">Conclusion</w:t>
      </w:r>
    </w:p>
    <w:p>
      <w:pPr>
        <w:pStyle w:val="FirstParagraph"/>
      </w:pPr>
      <w:r>
        <w:t xml:space="preserve">In conclusion, paramedics in Jerusalem play a vital role in Israel’s emergency medical services system. Their ability to adapt to the city’s cultural and geographical complexities directly impacts patient outcomes and public trust in healthcare institutions. This thesis underscores the need for targeted policy interventions, including enhanced training programs, technological integration, and mental health support tailored to Jerusalem’s paramedic workforce. Future research should explore longitudinal studies on the long-term effects of stressors faced by paramedics in such environments.</w:t>
      </w:r>
    </w:p>
    <w:bookmarkEnd w:id="26"/>
    <w:bookmarkStart w:id="27" w:name="references"/>
    <w:p>
      <w:pPr>
        <w:pStyle w:val="Heading2"/>
      </w:pPr>
      <w:r>
        <w:t xml:space="preserve">References</w:t>
      </w:r>
    </w:p>
    <w:p>
      <w:pPr>
        <w:pStyle w:val="FirstParagraph"/>
      </w:pPr>
      <w:r>
        <w:t xml:space="preserve">1. Israeli Ministry of Health. (2018). *Annual Report on Emergency Medical Services in Israel*. Jerusalem: MOH Publications.</w:t>
      </w:r>
      <w:r>
        <w:br/>
      </w:r>
      <w:r>
        <w:t xml:space="preserve">2. Journal of Emergency Medical Services. (2021). *Cultural Competency in Global EMS Practices*. Volume 46, Issue 3.</w:t>
      </w:r>
      <w:r>
        <w:br/>
      </w:r>
      <w:r>
        <w:t xml:space="preserve">3. IMEMSA. (2020). *Operational Challenges in Urban Emergency Response: A Case Study of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Israel Jerusalem</dc:title>
  <dc:creator/>
  <dc:language>en</dc:language>
  <cp:keywords/>
  <dcterms:created xsi:type="dcterms:W3CDTF">2026-07-19T06:51:41Z</dcterms:created>
  <dcterms:modified xsi:type="dcterms:W3CDTF">2026-07-19T06:51:41Z</dcterms:modified>
</cp:coreProperties>
</file>

<file path=docProps/custom.xml><?xml version="1.0" encoding="utf-8"?>
<Properties xmlns="http://schemas.openxmlformats.org/officeDocument/2006/custom-properties" xmlns:vt="http://schemas.openxmlformats.org/officeDocument/2006/docPropsVTypes"/>
</file>