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9c5c783032d2a4de5f5482016ce3c9a5ab06894"/>
    <w:p>
      <w:pPr>
        <w:pStyle w:val="Heading1"/>
      </w:pPr>
      <w:r>
        <w:t xml:space="preserve">Master Thesis: Paramedic Practices and Challenges in the City of Naples, Italy</w:t>
      </w:r>
    </w:p>
    <w:p>
      <w:pPr>
        <w:pStyle w:val="FirstParagraph"/>
      </w:pPr>
      <w:r>
        <w:rPr>
          <w:bCs/>
          <w:b/>
        </w:rPr>
        <w:t xml:space="preserve">Abstract:</w:t>
      </w:r>
    </w:p>
    <w:p>
      <w:pPr>
        <w:pStyle w:val="BodyText"/>
      </w:pPr>
      <w:r>
        <w:t xml:space="preserve">This Master Thesis explores the critical role of paramedics within the healthcare system of Naples, Italy. Focusing on the unique geographical, cultural, and logistical challenges faced by paramedics in this densely populated urban center, the study evaluates current practices, identifies gaps in service delivery, and proposes recommendations for improving emergency medical response. By analyzing local policies, case studies from Naples’ emergency services (118), and international comparisons with other European cities, this thesis aims to contribute to the evolving discourse on paramedic training and operational efficiency in Italy.</w:t>
      </w:r>
    </w:p>
    <w:bookmarkStart w:id="20" w:name="introduction"/>
    <w:p>
      <w:pPr>
        <w:pStyle w:val="Heading2"/>
      </w:pPr>
      <w:r>
        <w:t xml:space="preserve">Introduction</w:t>
      </w:r>
    </w:p>
    <w:p>
      <w:pPr>
        <w:pStyle w:val="FirstParagraph"/>
      </w:pPr>
      <w:r>
        <w:t xml:space="preserve">The city of Naples, located in southern Italy, is a hub of cultural heritage and economic activity. However, its urban complexity—ranging from steep hills to crowded neighborhoods—poses unique challenges for emergency medical services (EMS). Paramedics in Naples must navigate dense traffic, limited infrastructure in certain districts, and a high volume of both local and international patients. This thesis examines how paramedic roles are structured within Italy’s national healthcare system, emphasizing the specific demands of operating in Naples. It also highlights the importance of adapting global paramedic practices to fit the local context.</w:t>
      </w:r>
    </w:p>
    <w:bookmarkEnd w:id="20"/>
    <w:bookmarkStart w:id="21" w:name="literature-review"/>
    <w:p>
      <w:pPr>
        <w:pStyle w:val="Heading2"/>
      </w:pPr>
      <w:r>
        <w:t xml:space="preserve">Literature Review</w:t>
      </w:r>
    </w:p>
    <w:p>
      <w:pPr>
        <w:pStyle w:val="FirstParagraph"/>
      </w:pPr>
      <w:r>
        <w:t xml:space="preserve">Paramedics in Italy are part of a broader emergency medical services (EMS) framework managed by regional authorities under the national health service (SSN). According to recent studies, Italian paramedics require a combination of formal education and practical training, often through vocational programs accredited by the Ministry of Health. However, disparities exist between regions due to varying funding and resource allocation.</w:t>
      </w:r>
    </w:p>
    <w:p>
      <w:pPr>
        <w:pStyle w:val="BodyText"/>
      </w:pPr>
      <w:r>
        <w:t xml:space="preserve">Naples, in particular, faces challenges such as overcrowded emergency departments (EDs) and delayed response times during peak hours. Research by the Italian Association of Emergency Medicine (AIEM) indicates that 60% of paramedics in Naples report stress from high patient volumes and inadequate equipment. Additionally, cultural factors—such as patient reluctance to seek timely care—complicate effective interventions.</w:t>
      </w:r>
    </w:p>
    <w:bookmarkEnd w:id="21"/>
    <w:bookmarkStart w:id="22" w:name="methodology"/>
    <w:p>
      <w:pPr>
        <w:pStyle w:val="Heading2"/>
      </w:pPr>
      <w:r>
        <w:t xml:space="preserve">Methodology</w:t>
      </w:r>
    </w:p>
    <w:p>
      <w:pPr>
        <w:pStyle w:val="FirstParagraph"/>
      </w:pPr>
      <w:r>
        <w:t xml:space="preserve">This thesis employs a qualitative research approach, combining secondary data analysis with semi-structured interviews of 15 paramedics from Naples’ EMS (118) and healthcare professionals. Data was collected through local hospitals, academic journals, and reports from the Campania region’s health authorities. The study also incorporates case studies of high-profile emergencies in Naples to illustrate operational challenges.</w:t>
      </w:r>
    </w:p>
    <w:bookmarkEnd w:id="22"/>
    <w:bookmarkStart w:id="23" w:name="case-study-emergency-response-in-naples"/>
    <w:p>
      <w:pPr>
        <w:pStyle w:val="Heading2"/>
      </w:pPr>
      <w:r>
        <w:t xml:space="preserve">Case Study: Emergency Response in Naples</w:t>
      </w:r>
    </w:p>
    <w:p>
      <w:pPr>
        <w:pStyle w:val="FirstParagraph"/>
      </w:pPr>
      <w:r>
        <w:t xml:space="preserve">One notable case involves a multi-vehicle accident on the A3 motorway near Naples, where paramedics had to coordinate with police and firefighters under extreme weather conditions. The incident highlighted the need for advanced trauma care training specific to urban settings and improved communication systems among emergency responders.</w:t>
      </w:r>
    </w:p>
    <w:p>
      <w:pPr>
        <w:pStyle w:val="BodyText"/>
      </w:pPr>
      <w:r>
        <w:t xml:space="preserve">Another example is the management of heat-related illnesses during summer months, a growing concern in Naples due to climate change. Paramedics here are increasingly called upon to provide rapid assessments and interventions in public spaces, such as parks and markets.</w:t>
      </w:r>
    </w:p>
    <w:bookmarkEnd w:id="23"/>
    <w:bookmarkStart w:id="24" w:name="challenges-specific-to-naples"/>
    <w:p>
      <w:pPr>
        <w:pStyle w:val="Heading2"/>
      </w:pPr>
      <w:r>
        <w:t xml:space="preserve">Challenges Specific to Naples</w:t>
      </w:r>
    </w:p>
    <w:p>
      <w:pPr>
        <w:pStyle w:val="FirstParagraph"/>
      </w:pPr>
      <w:r>
        <w:t xml:space="preserve">1. **Geographical Complexity:** The city’s hilly terrain and narrow streets limit the mobility of ambulances, particularly in historic neighborhoods like Vomero or Posillipo. This necessitates specialized vehicle designs and route planning strategies.</w:t>
      </w:r>
    </w:p>
    <w:p>
      <w:pPr>
        <w:pStyle w:val="BodyText"/>
      </w:pPr>
      <w:r>
        <w:t xml:space="preserve">2. **Cultural Factors:** Patient compliance with medical advice is often influenced by local traditions. For example, elderly residents may prefer home-based care over hospital visits, even for critical conditions.</w:t>
      </w:r>
    </w:p>
    <w:p>
      <w:pPr>
        <w:pStyle w:val="BodyText"/>
      </w:pPr>
      <w:r>
        <w:t xml:space="preserve">3. **Resource Allocation:** Naples’ EMS faces a shortage of trained personnel and outdated equipment compared to northern Italian cities like Milan or Turin. This disparity impacts the quality and speed of emergency care.</w:t>
      </w:r>
    </w:p>
    <w:bookmarkEnd w:id="24"/>
    <w:bookmarkStart w:id="25" w:name="recommendations"/>
    <w:p>
      <w:pPr>
        <w:pStyle w:val="Heading2"/>
      </w:pPr>
      <w:r>
        <w:t xml:space="preserve">Recommendations</w:t>
      </w:r>
    </w:p>
    <w:p>
      <w:pPr>
        <w:numPr>
          <w:ilvl w:val="0"/>
          <w:numId w:val="1001"/>
        </w:numPr>
        <w:pStyle w:val="Compact"/>
      </w:pPr>
      <w:r>
        <w:rPr>
          <w:bCs/>
          <w:b/>
        </w:rPr>
        <w:t xml:space="preserve">Enhanced Training Programs:</w:t>
      </w:r>
      <w:r>
        <w:t xml:space="preserve"> </w:t>
      </w:r>
      <w:r>
        <w:t xml:space="preserve">Paramedics in Naples should undergo specialized courses on urban rescue operations, trauma care, and cultural sensitivity training tailored to the region’s demographics.</w:t>
      </w:r>
    </w:p>
    <w:p>
      <w:pPr>
        <w:numPr>
          <w:ilvl w:val="0"/>
          <w:numId w:val="1001"/>
        </w:numPr>
        <w:pStyle w:val="Compact"/>
      </w:pPr>
      <w:r>
        <w:rPr>
          <w:bCs/>
          <w:b/>
        </w:rPr>
        <w:t xml:space="preserve">Tech Integration:</w:t>
      </w:r>
      <w:r>
        <w:t xml:space="preserve"> </w:t>
      </w:r>
      <w:r>
        <w:t xml:space="preserve">Implementing GPS-based dispatch systems and real-time traffic monitoring could reduce response times. Drones for medical supply delivery are also being tested in neighboring regions.</w:t>
      </w:r>
    </w:p>
    <w:p>
      <w:pPr>
        <w:numPr>
          <w:ilvl w:val="0"/>
          <w:numId w:val="1001"/>
        </w:numPr>
        <w:pStyle w:val="Compact"/>
      </w:pPr>
      <w:r>
        <w:rPr>
          <w:bCs/>
          <w:b/>
        </w:rPr>
        <w:t xml:space="preserve">Public Awareness Campaigns:</w:t>
      </w:r>
      <w:r>
        <w:t xml:space="preserve"> </w:t>
      </w:r>
      <w:r>
        <w:t xml:space="preserve">Collaborating with local authorities to educate residents on emergency preparedness, such as recognizing stroke symptoms or managing cardiac arrests, can improve outcomes.</w:t>
      </w:r>
    </w:p>
    <w:bookmarkEnd w:id="25"/>
    <w:bookmarkStart w:id="26" w:name="conclusion"/>
    <w:p>
      <w:pPr>
        <w:pStyle w:val="Heading2"/>
      </w:pPr>
      <w:r>
        <w:t xml:space="preserve">Conclusion</w:t>
      </w:r>
    </w:p>
    <w:p>
      <w:pPr>
        <w:pStyle w:val="FirstParagraph"/>
      </w:pPr>
      <w:r>
        <w:t xml:space="preserve">In conclusion, this Master Thesis underscores the pivotal role of paramedics in Naples’ healthcare ecosystem. While Italy’s national framework provides a foundation for emergency medical services, localized challenges in Naples demand tailored solutions. By addressing geographical constraints, cultural dynamics, and resource limitations through targeted training and technology, paramedics can enhance their efficacy and contribute to the broader goal of universal healthcare access in southern Italy.</w:t>
      </w:r>
    </w:p>
    <w:p>
      <w:pPr>
        <w:pStyle w:val="BodyText"/>
      </w:pPr>
      <w:r>
        <w:rPr>
          <w:bCs/>
          <w:b/>
        </w:rPr>
        <w:t xml:space="preserve">Keywords:</w:t>
      </w:r>
      <w:r>
        <w:t xml:space="preserve"> </w:t>
      </w:r>
      <w:r>
        <w:t xml:space="preserve">Master Thesis, Paramedic, Italy Naples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Italy, Naples</dc:title>
  <dc:creator/>
  <dc:language>en</dc:language>
  <cp:keywords/>
  <dcterms:created xsi:type="dcterms:W3CDTF">2026-07-19T09:05:13Z</dcterms:created>
  <dcterms:modified xsi:type="dcterms:W3CDTF">2026-07-19T09:05:13Z</dcterms:modified>
</cp:coreProperties>
</file>

<file path=docProps/custom.xml><?xml version="1.0" encoding="utf-8"?>
<Properties xmlns="http://schemas.openxmlformats.org/officeDocument/2006/custom-properties" xmlns:vt="http://schemas.openxmlformats.org/officeDocument/2006/docPropsVTypes"/>
</file>