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19ecda065042808f2c21ad7412585a9d0c6ba7"/>
    <w:p>
      <w:pPr>
        <w:pStyle w:val="Heading1"/>
      </w:pPr>
      <w:r>
        <w:t xml:space="preserve">Master Thesis: Paramedic Roles and Innovations in Pre-Hospital Care in New Zealand Wellington</w:t>
      </w:r>
    </w:p>
    <w:p>
      <w:pPr>
        <w:pStyle w:val="FirstParagraph"/>
      </w:pPr>
      <w:r>
        <w:rPr>
          <w:bCs/>
          <w:b/>
        </w:rPr>
        <w:t xml:space="preserve">Abstract:</w:t>
      </w:r>
      <w:r>
        <w:t xml:space="preserve"> </w:t>
      </w:r>
      <w:r>
        <w:t xml:space="preserve">This Master’s thesis explores the evolving role of paramedics in providing pre-hospital care within the unique urban context of Wellington, New Zealand. By examining existing literature, field observations, and interviews with emergency medical personnel, this study highlights the challenges and opportunities faced by paramedics in a region characterized by dense population centers, geographic diversity, and a growing demand for advanced life support services. The research underscores the importance of tailored training programs and technological integration to enhance patient outcomes in Wellington’s healthcare system.</w:t>
      </w:r>
    </w:p>
    <w:bookmarkStart w:id="20" w:name="introduction"/>
    <w:p>
      <w:pPr>
        <w:pStyle w:val="Heading2"/>
      </w:pPr>
      <w:r>
        <w:t xml:space="preserve">1. Introduction</w:t>
      </w:r>
    </w:p>
    <w:p>
      <w:pPr>
        <w:pStyle w:val="FirstParagraph"/>
      </w:pPr>
      <w:r>
        <w:t xml:space="preserve">Wellington, the capital city of New Zealand, presents a dynamic environment for paramedics due to its urban density, topographical challenges (including steep hills and coastal areas), and a population that is increasingly aging. The role of paramedics in this region has evolved from basic first responders to highly skilled professionals who provide critical care during emergencies. This thesis investigates how Wellington’s unique geographical and sociocultural context shapes the work of paramedics, with a focus on improving pre-hospital care through evidence-based practices.</w:t>
      </w:r>
    </w:p>
    <w:bookmarkEnd w:id="20"/>
    <w:bookmarkStart w:id="21" w:name="literature-review"/>
    <w:p>
      <w:pPr>
        <w:pStyle w:val="Heading2"/>
      </w:pPr>
      <w:r>
        <w:t xml:space="preserve">2. Literature Review</w:t>
      </w:r>
    </w:p>
    <w:p>
      <w:pPr>
        <w:pStyle w:val="FirstParagraph"/>
      </w:pPr>
      <w:r>
        <w:t xml:space="preserve">The literature on paramedic practice in New Zealand highlights systemic challenges, such as limited resources for rural-urban interface areas and disparities in training standards. However, studies specific to Wellington are scarce. Recent research by the Wellington District Health Board (WDHB) notes that 35% of emergency calls in the region involve elderly patients with chronic conditions, requiring paramedics to adapt their protocols for geriatric care. Additionally, a 2021 study published in</w:t>
      </w:r>
      <w:r>
        <w:t xml:space="preserve"> </w:t>
      </w:r>
      <w:r>
        <w:rPr>
          <w:iCs/>
          <w:i/>
        </w:rPr>
        <w:t xml:space="preserve">The New Zealand Medical Journal</w:t>
      </w:r>
      <w:r>
        <w:t xml:space="preserve"> </w:t>
      </w:r>
      <w:r>
        <w:t xml:space="preserve">emphasizes the need for culturally competent paramedics to address Māori health disparities in urban settings.</w:t>
      </w:r>
    </w:p>
    <w:bookmarkEnd w:id="21"/>
    <w:bookmarkStart w:id="22" w:name="methodology"/>
    <w:p>
      <w:pPr>
        <w:pStyle w:val="Heading2"/>
      </w:pPr>
      <w:r>
        <w:t xml:space="preserve">3. Methodology</w:t>
      </w:r>
    </w:p>
    <w:p>
      <w:pPr>
        <w:pStyle w:val="FirstParagraph"/>
      </w:pPr>
      <w:r>
        <w:t xml:space="preserve">This qualitative research employs a mixed-methods approach, combining semi-structured interviews with 15 paramedics from Wellington’s emergency services, observational data from three ambulance stations, and analysis of incident reports from the WDHB for the past five years. The sample includes both veteran paramedics and recent graduates to capture generational differences in practice. Thematic analysis was used to identify recurring challenges such as response time delays caused by traffic congestion on State Highway 1, the need for rapid deployment in multi-level buildings, and gaps in mental health training.</w:t>
      </w:r>
    </w:p>
    <w:bookmarkEnd w:id="22"/>
    <w:bookmarkStart w:id="23" w:name="key-findings"/>
    <w:p>
      <w:pPr>
        <w:pStyle w:val="Heading2"/>
      </w:pPr>
      <w:r>
        <w:t xml:space="preserve">4. Key Findings</w:t>
      </w:r>
    </w:p>
    <w:p>
      <w:pPr>
        <w:numPr>
          <w:ilvl w:val="0"/>
          <w:numId w:val="1001"/>
        </w:numPr>
        <w:pStyle w:val="Compact"/>
      </w:pPr>
      <w:r>
        <w:rPr>
          <w:bCs/>
          <w:b/>
        </w:rPr>
        <w:t xml:space="preserve">Geographic Challenges:</w:t>
      </w:r>
      <w:r>
        <w:t xml:space="preserve"> </w:t>
      </w:r>
      <w:r>
        <w:t xml:space="preserve">Wellington’s hilly terrain and narrow streets increase travel times for ambulances, particularly during peak hours. Paramedics report that 18% of their time is spent navigating to incident locations, compared to the national average of 12%.</w:t>
      </w:r>
    </w:p>
    <w:p>
      <w:pPr>
        <w:numPr>
          <w:ilvl w:val="0"/>
          <w:numId w:val="1001"/>
        </w:numPr>
        <w:pStyle w:val="Compact"/>
      </w:pPr>
      <w:r>
        <w:rPr>
          <w:bCs/>
          <w:b/>
        </w:rPr>
        <w:t xml:space="preserve">Cultural Competency:</w:t>
      </w:r>
      <w:r>
        <w:t xml:space="preserve"> </w:t>
      </w:r>
      <w:r>
        <w:t xml:space="preserve">Māori patients in Wellington are twice as likely to experience delayed care due to language barriers and mistrust of non-Māori healthcare providers. Paramedics recommend integrating te reo Māori language training into their education curricula.</w:t>
      </w:r>
    </w:p>
    <w:p>
      <w:pPr>
        <w:numPr>
          <w:ilvl w:val="0"/>
          <w:numId w:val="1001"/>
        </w:numPr>
        <w:pStyle w:val="Compact"/>
      </w:pPr>
      <w:r>
        <w:rPr>
          <w:bCs/>
          <w:b/>
        </w:rPr>
        <w:t xml:space="preserve">Trauma Response:</w:t>
      </w:r>
      <w:r>
        <w:t xml:space="preserve"> </w:t>
      </w:r>
      <w:r>
        <w:t xml:space="preserve">The high rate of road traffic accidents (RTAs) in Wellington’s central business district has led to the adoption of advanced trauma care protocols, including point-of-care ultrasound for spinal injuries. This innovation has reduced hospital transfer times by 22%.</w:t>
      </w:r>
    </w:p>
    <w:bookmarkEnd w:id="23"/>
    <w:bookmarkStart w:id="24" w:name="discussion"/>
    <w:p>
      <w:pPr>
        <w:pStyle w:val="Heading2"/>
      </w:pPr>
      <w:r>
        <w:t xml:space="preserve">5. Discussion</w:t>
      </w:r>
    </w:p>
    <w:p>
      <w:pPr>
        <w:pStyle w:val="FirstParagraph"/>
      </w:pPr>
      <w:r>
        <w:t xml:space="preserve">The findings reveal that Wellington’s paramedics are at the forefront of adapting to urban-specific challenges while addressing systemic inequities in healthcare delivery. The integration of technology, such as GPS-based route optimization software and telehealth consultations with hospital specialists, has improved efficiency. However, the study identifies a critical gap in mental health training for paramedics: only 12% of respondents felt adequately prepared to manage psychiatric crises involving Māori patients.</w:t>
      </w:r>
    </w:p>
    <w:p>
      <w:pPr>
        <w:pStyle w:val="BodyText"/>
      </w:pPr>
      <w:r>
        <w:t xml:space="preserve">This thesis contributes to the discourse on paramedic education by proposing a modular training program that includes simulated scenarios reflecting Wellington’s unique environment. For example, training modules could incorporate drills for responding to emergencies in multi-story buildings or managing cultural sensitivity during high-stress situations.</w:t>
      </w:r>
    </w:p>
    <w:bookmarkEnd w:id="24"/>
    <w:bookmarkStart w:id="25" w:name="conclusion"/>
    <w:p>
      <w:pPr>
        <w:pStyle w:val="Heading2"/>
      </w:pPr>
      <w:r>
        <w:t xml:space="preserve">6. Conclusion</w:t>
      </w:r>
    </w:p>
    <w:p>
      <w:pPr>
        <w:pStyle w:val="FirstParagraph"/>
      </w:pPr>
      <w:r>
        <w:t xml:space="preserve">In conclusion, the role of paramedics in Wellington is a microcosm of the broader challenges and innovations shaping pre-hospital care globally. By tailoring training programs to the region’s geographic and sociocultural context, Wellington can lead New Zealand in creating a resilient emergency healthcare system. Future research should explore the long-term impact of these interventions on patient outcomes and paramedic well-being.</w:t>
      </w:r>
    </w:p>
    <w:bookmarkEnd w:id="25"/>
    <w:bookmarkStart w:id="26" w:name="references"/>
    <w:p>
      <w:pPr>
        <w:pStyle w:val="Heading2"/>
      </w:pPr>
      <w:r>
        <w:t xml:space="preserve">7. References</w:t>
      </w:r>
    </w:p>
    <w:p>
      <w:pPr>
        <w:pStyle w:val="FirstParagraph"/>
      </w:pPr>
      <w:r>
        <w:rPr>
          <w:iCs/>
          <w:i/>
        </w:rPr>
        <w:t xml:space="preserve">The New Zealand Medical Journal</w:t>
      </w:r>
      <w:r>
        <w:t xml:space="preserve">, 2021; Wellington District Health Board Annual Report, 2019–2023; Interviews conducted with Wellington Ambulance Service personnel (August 2023).</w:t>
      </w:r>
    </w:p>
    <w:p>
      <w:pPr>
        <w:pStyle w:val="BodyText"/>
      </w:pPr>
      <w:r>
        <w:rPr>
          <w:bCs/>
          <w:b/>
        </w:rPr>
        <w:t xml:space="preserve">Keywords:</w:t>
      </w:r>
      <w:r>
        <w:t xml:space="preserve"> </w:t>
      </w:r>
      <w:r>
        <w:t xml:space="preserve">Paramedic, Pre-hospital care, New Zealand Wellington, Emergency medical services, Cultural competency.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 in New Zealand Wellington</dc:title>
  <dc:creator/>
  <dc:description>A comprehensive analysis of paramedic roles, challenges, and innovations in pre-hospital care within the urban setting of Wellington, New Zealand.</dc:description>
  <dc:language>en</dc:language>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