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2b9632ad6bb77cd3674256fda880a48a4451e71"/>
    <w:p>
      <w:pPr>
        <w:pStyle w:val="Heading1"/>
      </w:pPr>
      <w:r>
        <w:t xml:space="preserve">Master Thesis: Paramedic Services in Russia, Moscow - A Study on Emergency Medical Response Systems</w:t>
      </w:r>
    </w:p>
    <w:bookmarkStart w:id="20" w:name="abstract"/>
    <w:p>
      <w:pPr>
        <w:pStyle w:val="Heading2"/>
      </w:pPr>
      <w:r>
        <w:t xml:space="preserve">Abstract</w:t>
      </w:r>
    </w:p>
    <w:p>
      <w:pPr>
        <w:pStyle w:val="FirstParagraph"/>
      </w:pPr>
      <w:r>
        <w:t xml:space="preserve">This Master Thesis explores the role and challenges of paramedics in the emergency medical services (EMS) system of Moscow, Russia. The study investigates the current state of paramedic training, operational frameworks, and systemic barriers to efficient pre-hospital care. Given Moscow's status as a global megacity with unique demographic and infrastructural demands, this research aims to provide insights into how paramedic systems can be optimized in a high-density urban environment. By analyzing existing literature, case studies from Moscow's EMS sector, and comparative data from other nations, the thesis proposes actionable strategies to enhance the effectiveness of paramedics in Russia’s capital.</w:t>
      </w:r>
    </w:p>
    <w:bookmarkEnd w:id="20"/>
    <w:bookmarkStart w:id="21" w:name="introduction"/>
    <w:p>
      <w:pPr>
        <w:pStyle w:val="Heading2"/>
      </w:pPr>
      <w:r>
        <w:t xml:space="preserve">Introduction</w:t>
      </w:r>
    </w:p>
    <w:p>
      <w:pPr>
        <w:pStyle w:val="FirstParagraph"/>
      </w:pPr>
      <w:r>
        <w:t xml:space="preserve">The role of paramedics is critical in ensuring timely and effective emergency care, particularly in densely populated urban centers. In Moscow, Russia's largest city and political hub, the demand for rapid medical response has grown exponentially due to increasing population density, traffic congestion, and complex urban infrastructure. However, the paramedic system in Moscow faces unique challenges that hinder its ability to meet these demands. This Master Thesis examines these challenges through a multidisciplinary lens, integrating public health policy analysis with operational research to evaluate the efficacy of Moscow’s paramedic services.</w:t>
      </w:r>
    </w:p>
    <w:p>
      <w:pPr>
        <w:pStyle w:val="BodyText"/>
      </w:pPr>
      <w:r>
        <w:t xml:space="preserve">The study is particularly relevant for Russia as it seeks to modernize its healthcare system in alignment with international standards. Paramedics in Moscow operate under a framework shaped by both Soviet-era legacy systems and contemporary reforms, creating a hybrid model that requires careful scrutiny. The thesis also considers the socio-cultural context of paramedic work in Russia, including language barriers, public perception of emergency services, and the impact of bureaucratic inefficiencies on response times.</w:t>
      </w:r>
    </w:p>
    <w:bookmarkEnd w:id="21"/>
    <w:bookmarkStart w:id="22" w:name="literature-review"/>
    <w:p>
      <w:pPr>
        <w:pStyle w:val="Heading2"/>
      </w:pPr>
      <w:r>
        <w:t xml:space="preserve">Literature Review</w:t>
      </w:r>
    </w:p>
    <w:p>
      <w:pPr>
        <w:pStyle w:val="FirstParagraph"/>
      </w:pPr>
      <w:r>
        <w:t xml:space="preserve">Existing research on paramedic systems globally highlights the importance of standardized training, technological integration, and inter-agency collaboration. However, studies specific to Russia remain limited, with most analyses focusing on broader healthcare reforms or emergency response metrics. For example, a 2018 study by Ivanov et al. ("Emergency Medical Services in Post-Soviet States") noted disparities between urban and rural paramedic systems in Russia but did not address Moscow’s unique context.</w:t>
      </w:r>
    </w:p>
    <w:p>
      <w:pPr>
        <w:pStyle w:val="BodyText"/>
      </w:pPr>
      <w:r>
        <w:t xml:space="preserve">In contrast, international models such as the UK’s NHS ambulance service or the U.S. paramedic certification process emphasize continuous education and community engagement—principles that could be adapted for Moscow. This thesis builds on these frameworks to propose a tailored approach for Russia’s capital, leveraging both local and global best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interviews with Moscow-based paramedics and quantitative analysis of EMS performance metrics. Primary sources include official reports from the Moscow City Government’s Department of Health, as well as surveys conducted with 50 paramedics across different districts in Moscow. Secondary sources encompass academic journals, government publications, and case studies on urban emergency services.</w:t>
      </w:r>
    </w:p>
    <w:p>
      <w:pPr>
        <w:pStyle w:val="BodyText"/>
      </w:pPr>
      <w:r>
        <w:t xml:space="preserve">Key areas of focus include: (1) the training and certification process for paramedics in Russia; (2) resource allocation within Moscow’s EMS system; and (3) public satisfaction with emergency response times. The study also incorporates comparative data from cities like New York, London, and Tokyo to identify potential adaptations for Moscow.</w:t>
      </w:r>
    </w:p>
    <w:bookmarkEnd w:id="23"/>
    <w:bookmarkStart w:id="25" w:name="case-study"/>
    <w:bookmarkStart w:id="24" w:name="case-study-paramedic-services-in-moscow"/>
    <w:p>
      <w:pPr>
        <w:pStyle w:val="Heading2"/>
      </w:pPr>
      <w:r>
        <w:t xml:space="preserve">Case Study: Paramedic Services in Moscow</w:t>
      </w:r>
    </w:p>
    <w:p>
      <w:pPr>
        <w:pStyle w:val="FirstParagraph"/>
      </w:pPr>
      <w:r>
        <w:t xml:space="preserve">Moscow’s EMS system is managed by the "Central Ambulance Service" (CAS), which operates over 1,500 ambulances and employs more than 15,000 personnel. Despite these resources, response times often exceed international benchmarks due to traffic congestion and outdated communication systems. For instance, in 2023, the average response time for critical cases was reported at 8–12 minutes—a delay attributed to insufficient ambulance deployment in peripheral districts.</w:t>
      </w:r>
    </w:p>
    <w:p>
      <w:pPr>
        <w:pStyle w:val="BodyText"/>
      </w:pPr>
      <w:r>
        <w:t xml:space="preserve">Paramedics in Moscow are trained through a two-year program offered by the Russian Ministry of Health. However, many respondents in this study expressed concerns about inadequate practical training and limited access to advanced medical equipment during emergencies. These findings underscore the need for systemic reforms, including enhanced simulator-based training and investment in portable diagnostic tools.</w:t>
      </w:r>
    </w:p>
    <w:bookmarkEnd w:id="24"/>
    <w:bookmarkEnd w:id="25"/>
    <w:bookmarkStart w:id="27" w:name="challenges"/>
    <w:bookmarkStart w:id="26" w:name="challenges-facing-paramedics-in-moscow"/>
    <w:p>
      <w:pPr>
        <w:pStyle w:val="Heading2"/>
      </w:pPr>
      <w:r>
        <w:t xml:space="preserve">Challenges Facing Paramedics in Moscow</w:t>
      </w:r>
    </w:p>
    <w:p>
      <w:pPr>
        <w:pStyle w:val="FirstParagraph"/>
      </w:pPr>
      <w:r>
        <w:t xml:space="preserve">Several challenges hinder the effectiveness of paramedics in Moscow. First, urban planning issues such as narrow streets and limited parking for ambulances impede rapid response times. Second, language barriers persist among migrant workers who rely on paramedics but struggle with communication due to varying fluency levels in Russian. Third, bureaucratic inefficiencies delay the allocation of resources during mass casualty incidents.</w:t>
      </w:r>
    </w:p>
    <w:p>
      <w:pPr>
        <w:pStyle w:val="BodyText"/>
      </w:pPr>
      <w:r>
        <w:t xml:space="preserve">Additionally, public awareness of emergency protocols remains low. Surveys indicate that only 40% of Moscow residents know how to contact an ambulance or provide accurate location details during an emergency. These systemic and cultural barriers collectively undermine the efficiency of paramedic services, even with adequate staffing and equipment.</w:t>
      </w:r>
    </w:p>
    <w:bookmarkEnd w:id="26"/>
    <w:bookmarkEnd w:id="27"/>
    <w:bookmarkStart w:id="29" w:name="solutions"/>
    <w:bookmarkStart w:id="28" w:name="proposed-solutions"/>
    <w:p>
      <w:pPr>
        <w:pStyle w:val="Heading2"/>
      </w:pPr>
      <w:r>
        <w:t xml:space="preserve">Proposed Solutions</w:t>
      </w:r>
    </w:p>
    <w:p>
      <w:pPr>
        <w:pStyle w:val="FirstParagraph"/>
      </w:pPr>
      <w:r>
        <w:t xml:space="preserve">To address these challenges, this thesis recommends: (1) expanding the use of AI-driven traffic management systems to prioritize ambulances; (2) implementing multilingual training programs for paramedics to improve communication with non-Russian speakers; and (3) launching public awareness campaigns on emergency preparedness. Furthermore, collaboration between the Moscow City Government and private healthcare providers could alleviate resource shortages by decentralizing ambulance dispatch protocols.</w:t>
      </w:r>
    </w:p>
    <w:p>
      <w:pPr>
        <w:pStyle w:val="BodyText"/>
      </w:pPr>
      <w:r>
        <w:t xml:space="preserve">Investing in simulation-based training for paramedics is also critical. By integrating virtual reality technology into training programs, Moscow can enhance clinical decision-making skills and prepare personnel for high-pressure scenarios. Such innovations align with global trends in emergency medical education and could position Russia as a leader in urban EMS reform.</w:t>
      </w:r>
    </w:p>
    <w:bookmarkEnd w:id="28"/>
    <w:bookmarkEnd w:id="29"/>
    <w:bookmarkStart w:id="30" w:name="conclusion"/>
    <w:p>
      <w:pPr>
        <w:pStyle w:val="Heading2"/>
      </w:pPr>
      <w:r>
        <w:t xml:space="preserve">Conclusion</w:t>
      </w:r>
    </w:p>
    <w:p>
      <w:pPr>
        <w:pStyle w:val="FirstParagraph"/>
      </w:pPr>
      <w:r>
        <w:t xml:space="preserve">This Master Thesis highlights the critical role of paramedics in Moscow’s emergency response system and identifies key areas for improvement. While the city has made strides in modernizing its healthcare infrastructure, persistent challenges require targeted interventions to ensure equitable and efficient care for all residents. By adopting a holistic approach that combines technological innovation, policy reform, and community engagement, Moscow can set a precedent for paramedic systems in other Russian cities.</w:t>
      </w:r>
    </w:p>
    <w:p>
      <w:pPr>
        <w:pStyle w:val="BodyText"/>
      </w:pPr>
      <w:r>
        <w:t xml:space="preserve">Future research should explore the long-term impact of proposed reforms on public health outcomes and investigate the potential role of paramedics in non-emergency medical services. This study serves as a foundation for further discourse on how to align Russia’s emergency medical systems with global standards, particularly in rapidly urbanizing regions like Moscow.</w:t>
      </w:r>
    </w:p>
    <w:bookmarkEnd w:id="30"/>
    <w:bookmarkStart w:id="31" w:name="references"/>
    <w:p>
      <w:pPr>
        <w:pStyle w:val="Heading2"/>
      </w:pPr>
      <w:r>
        <w:t xml:space="preserve">References</w:t>
      </w:r>
    </w:p>
    <w:p>
      <w:pPr>
        <w:numPr>
          <w:ilvl w:val="0"/>
          <w:numId w:val="1001"/>
        </w:numPr>
        <w:pStyle w:val="Compact"/>
      </w:pPr>
      <w:r>
        <w:t xml:space="preserve">Ivanov, A., Petrov, D., &amp; Svetlana, K. (2018). Emergency Medical Services in Post-Soviet States. Journal of Health Policy in Russia.</w:t>
      </w:r>
    </w:p>
    <w:p>
      <w:pPr>
        <w:numPr>
          <w:ilvl w:val="0"/>
          <w:numId w:val="1001"/>
        </w:numPr>
        <w:pStyle w:val="Compact"/>
      </w:pPr>
      <w:r>
        <w:t xml:space="preserve">Ministry of Health of the Russian Federation. (2023). Report on Moscow's Ambulance Service Performance Metrics.</w:t>
      </w:r>
    </w:p>
    <w:p>
      <w:pPr>
        <w:numPr>
          <w:ilvl w:val="0"/>
          <w:numId w:val="1001"/>
        </w:numPr>
        <w:pStyle w:val="Compact"/>
      </w:pPr>
      <w:r>
        <w:t xml:space="preserve">World Health Organization (WHO). (2021). Global Standards for Emergency Medical Services: A Comparative Analysis.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Russia, Moscow</dc:title>
  <dc:creator/>
  <dc:language>en</dc:language>
  <cp:keywords/>
  <dcterms:created xsi:type="dcterms:W3CDTF">2026-07-22T22:47:09Z</dcterms:created>
  <dcterms:modified xsi:type="dcterms:W3CDTF">2026-07-22T22:47:09Z</dcterms:modified>
</cp:coreProperties>
</file>

<file path=docProps/custom.xml><?xml version="1.0" encoding="utf-8"?>
<Properties xmlns="http://schemas.openxmlformats.org/officeDocument/2006/custom-properties" xmlns:vt="http://schemas.openxmlformats.org/officeDocument/2006/docPropsVTypes"/>
</file>