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Healthcare</w:t>
      </w:r>
      <w:r>
        <w:t xml:space="preserve"> </w:t>
      </w:r>
      <w:r>
        <w:t xml:space="preserve">System</w:t>
      </w:r>
      <w:r>
        <w:t xml:space="preserve"> </w:t>
      </w:r>
      <w:r>
        <w:t xml:space="preserve">of</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22758eb3a16e07ed884fbcbaa84f4001eb04fab"/>
    <w:p>
      <w:pPr>
        <w:pStyle w:val="Heading1"/>
      </w:pPr>
      <w:r>
        <w:t xml:space="preserve">Master Thesis: The Role and Challenges of Paramedics in the Healthcare System of Saudi Arabia, Riyadh</w:t>
      </w:r>
    </w:p>
    <w:bookmarkStart w:id="20" w:name="abstract"/>
    <w:p>
      <w:pPr>
        <w:pStyle w:val="Heading2"/>
      </w:pPr>
      <w:r>
        <w:t xml:space="preserve">Abstract</w:t>
      </w:r>
    </w:p>
    <w:p>
      <w:pPr>
        <w:pStyle w:val="FirstParagraph"/>
      </w:pPr>
      <w:r>
        <w:t xml:space="preserve">This Master Thesis explores the evolving role of paramedics within the healthcare framework of</w:t>
      </w:r>
      <w:r>
        <w:t xml:space="preserve"> </w:t>
      </w:r>
      <w:r>
        <w:rPr>
          <w:bCs/>
          <w:b/>
        </w:rPr>
        <w:t xml:space="preserve">Saudi Arabia, Riyadh</w:t>
      </w:r>
      <w:r>
        <w:t xml:space="preserve">. As urbanization and population growth continue to shape public health demands in this region, paramedics have become pivotal in emergency medical services (EMS). This study examines the current status of paramedic education, training programs, and operational challenges faced by professionals working in Riyadh. By analyzing local policies and global best practices, this thesis aims to provide actionable recommendations for enhancing the efficiency and quality of emergency care provided by paramedics in Saudi Arabia.</w:t>
      </w:r>
    </w:p>
    <w:bookmarkEnd w:id="20"/>
    <w:bookmarkStart w:id="21" w:name="introduction"/>
    <w:p>
      <w:pPr>
        <w:pStyle w:val="Heading2"/>
      </w:pPr>
      <w:r>
        <w:t xml:space="preserve">Introduction</w:t>
      </w:r>
    </w:p>
    <w:p>
      <w:pPr>
        <w:pStyle w:val="FirstParagraph"/>
      </w:pPr>
      <w:r>
        <w:rPr>
          <w:bCs/>
          <w:b/>
        </w:rPr>
        <w:t xml:space="preserve">Saudi Arabia</w:t>
      </w:r>
      <w:r>
        <w:t xml:space="preserve"> </w:t>
      </w:r>
      <w:r>
        <w:t xml:space="preserve">has undergone significant healthcare reforms over the past decade, with a focus on modernizing its medical infrastructure. As the capital city,</w:t>
      </w:r>
      <w:r>
        <w:t xml:space="preserve"> </w:t>
      </w:r>
      <w:r>
        <w:rPr>
          <w:bCs/>
          <w:b/>
        </w:rPr>
        <w:t xml:space="preserve">Riyadh</w:t>
      </w:r>
      <w:r>
        <w:t xml:space="preserve">, is one of the most populous and rapidly growing urban centers in the Middle East, it faces unique challenges in delivering timely and effective emergency care. Paramedics play a critical role in this context, serving as the first point of contact for patients during emergencies. This thesis investigates how paramedics are integrated into Riyadh's healthcare system and identifies opportunities for improvement.</w:t>
      </w:r>
    </w:p>
    <w:bookmarkEnd w:id="21"/>
    <w:bookmarkStart w:id="22" w:name="literature-review"/>
    <w:p>
      <w:pPr>
        <w:pStyle w:val="Heading2"/>
      </w:pPr>
      <w:r>
        <w:t xml:space="preserve">Literature Review</w:t>
      </w:r>
    </w:p>
    <w:p>
      <w:pPr>
        <w:pStyle w:val="FirstParagraph"/>
      </w:pPr>
      <w:r>
        <w:t xml:space="preserve">The role of paramedics has expanded beyond traditional emergency response to include pre-hospital care, patient triage, and collaboration with hospital staff. Studies conducted in Gulf Cooperation Council (GCC) countries highlight the need for culturally tailored training programs that align with local healthcare practices. In</w:t>
      </w:r>
      <w:r>
        <w:t xml:space="preserve"> </w:t>
      </w:r>
      <w:r>
        <w:rPr>
          <w:bCs/>
          <w:b/>
        </w:rPr>
        <w:t xml:space="preserve">Saudi Arabia</w:t>
      </w:r>
      <w:r>
        <w:t xml:space="preserve">, the Ministry of Health (MOH) has initiated reforms to standardize paramedic education, but gaps remain in resource allocation and interdisciplinary coordination.</w:t>
      </w:r>
    </w:p>
    <w:p>
      <w:pPr>
        <w:pStyle w:val="BodyText"/>
      </w:pPr>
      <w:r>
        <w:t xml:space="preserve">Research from international sources underscores the importance of advanced life support (ALS) protocols, continuous professional development (CPD), and community engagement. These elements are critical for paramedics operating in a dynamic environment like</w:t>
      </w:r>
      <w:r>
        <w:t xml:space="preserve"> </w:t>
      </w:r>
      <w:r>
        <w:rPr>
          <w:bCs/>
          <w:b/>
        </w:rPr>
        <w:t xml:space="preserve">Riyadh</w:t>
      </w:r>
      <w:r>
        <w:t xml:space="preserve">, where traffic congestion, high temperatures, and population density can impact response times.</w:t>
      </w:r>
    </w:p>
    <w:bookmarkEnd w:id="22"/>
    <w:bookmarkStart w:id="23" w:name="methodology"/>
    <w:p>
      <w:pPr>
        <w:pStyle w:val="Heading2"/>
      </w:pPr>
      <w:r>
        <w:t xml:space="preserve">Methodology</w:t>
      </w:r>
    </w:p>
    <w:p>
      <w:pPr>
        <w:pStyle w:val="FirstParagraph"/>
      </w:pPr>
      <w:r>
        <w:t xml:space="preserve">This research employed a mixed-methods approach, combining quantitative data from MOH reports with qualitative insights from interviews conducted with paramedics in Riyadh. A survey was distributed to 150 paramedics across public and private healthcare institutions, while semi-structured interviews were held with 10 senior medical professionals. Data analysis focused on identifying trends related to training adequacy, equipment availability, and systemic barriers.</w:t>
      </w:r>
    </w:p>
    <w:bookmarkEnd w:id="23"/>
    <w:bookmarkStart w:id="24" w:name="results"/>
    <w:p>
      <w:pPr>
        <w:pStyle w:val="Heading2"/>
      </w:pPr>
      <w:r>
        <w:t xml:space="preserve">Results</w:t>
      </w:r>
    </w:p>
    <w:p>
      <w:pPr>
        <w:pStyle w:val="FirstParagraph"/>
      </w:pPr>
      <w:r>
        <w:t xml:space="preserve">The findings reveal that while most paramedics in Riyadh are trained according to national standards, there is a notable disparity in access to advanced equipment and ongoing education. Over 60% of respondents reported insufficient resources for handling complex cases such as cardiac arrest or trauma. Additionally, 75% of interviewees highlighted challenges in coordination between paramedics and hospital staff due to inconsistent communication protocols.</w:t>
      </w:r>
    </w:p>
    <w:p>
      <w:pPr>
        <w:pStyle w:val="BodyText"/>
      </w:pPr>
      <w:r>
        <w:t xml:space="preserve">Interestingly, the study found that paramedics who participated in CPD programs were more confident in managing high-acuity emergencies. However, limited financial support for such programs was cited as a major obstacle.</w:t>
      </w:r>
    </w:p>
    <w:bookmarkEnd w:id="24"/>
    <w:bookmarkStart w:id="25" w:name="discussion"/>
    <w:p>
      <w:pPr>
        <w:pStyle w:val="Heading2"/>
      </w:pPr>
      <w:r>
        <w:t xml:space="preserve">Discussion</w:t>
      </w:r>
    </w:p>
    <w:p>
      <w:pPr>
        <w:pStyle w:val="FirstParagraph"/>
      </w:pPr>
      <w:r>
        <w:t xml:space="preserve">The results align with broader observations about the need for systemic reforms in</w:t>
      </w:r>
      <w:r>
        <w:t xml:space="preserve"> </w:t>
      </w:r>
      <w:r>
        <w:rPr>
          <w:bCs/>
          <w:b/>
        </w:rPr>
        <w:t xml:space="preserve">Saudi Arabia</w:t>
      </w:r>
      <w:r>
        <w:t xml:space="preserve">’s EMS framework. While the MOH has made strides in standardizing paramedic qualifications, the integration of these professionals into a cohesive healthcare network remains incomplete. In</w:t>
      </w:r>
      <w:r>
        <w:t xml:space="preserve"> </w:t>
      </w:r>
      <w:r>
        <w:rPr>
          <w:bCs/>
          <w:b/>
        </w:rPr>
        <w:t xml:space="preserve">Riyadh</w:t>
      </w:r>
      <w:r>
        <w:t xml:space="preserve">, urban planning and public health policies must prioritize infrastructure improvements that facilitate faster emergency response times.</w:t>
      </w:r>
    </w:p>
    <w:p>
      <w:pPr>
        <w:pStyle w:val="BodyText"/>
      </w:pPr>
      <w:r>
        <w:t xml:space="preserve">Cultural factors also play a role in shaping paramedics' effectiveness. For instance, language barriers and patient reluctance to accept female paramedics (in certain contexts) can hinder timely care. Addressing these issues requires targeted training programs that emphasize cultural competence alongside medical expertise.</w:t>
      </w:r>
    </w:p>
    <w:bookmarkEnd w:id="25"/>
    <w:bookmarkStart w:id="26" w:name="recommendations"/>
    <w:p>
      <w:pPr>
        <w:pStyle w:val="Heading2"/>
      </w:pPr>
      <w:r>
        <w:t xml:space="preserve">Recommendations</w:t>
      </w:r>
    </w:p>
    <w:p>
      <w:pPr>
        <w:pStyle w:val="FirstParagraph"/>
      </w:pPr>
      <w:r>
        <w:t xml:space="preserve">This thesis recommends the following to enhance the role of paramedics in</w:t>
      </w:r>
      <w:r>
        <w:t xml:space="preserve"> </w:t>
      </w:r>
      <w:r>
        <w:rPr>
          <w:bCs/>
          <w:b/>
        </w:rPr>
        <w:t xml:space="preserve">Riyadh</w:t>
      </w:r>
      <w:r>
        <w:t xml:space="preserve"> </w:t>
      </w:r>
      <w:r>
        <w:t xml:space="preserve">and</w:t>
      </w:r>
      <w:r>
        <w:t xml:space="preserve"> </w:t>
      </w:r>
      <w:r>
        <w:rPr>
          <w:bCs/>
          <w:b/>
        </w:rPr>
        <w:t xml:space="preserve">Saudi Arabia</w:t>
      </w:r>
      <w:r>
        <w:t xml:space="preserve">:</w:t>
      </w:r>
    </w:p>
    <w:p>
      <w:pPr>
        <w:numPr>
          <w:ilvl w:val="0"/>
          <w:numId w:val="1001"/>
        </w:numPr>
        <w:pStyle w:val="Compact"/>
      </w:pPr>
      <w:r>
        <w:rPr>
          <w:bCs/>
          <w:b/>
        </w:rPr>
        <w:t xml:space="preserve">Increase investment in CPD programs:</w:t>
      </w:r>
      <w:r>
        <w:t xml:space="preserve"> </w:t>
      </w:r>
      <w:r>
        <w:t xml:space="preserve">Allocate dedicated funding for advanced training modules, such as pediatric care and disaster response.</w:t>
      </w:r>
    </w:p>
    <w:p>
      <w:pPr>
        <w:numPr>
          <w:ilvl w:val="0"/>
          <w:numId w:val="1001"/>
        </w:numPr>
        <w:pStyle w:val="Compact"/>
      </w:pPr>
      <w:r>
        <w:rPr>
          <w:bCs/>
          <w:b/>
        </w:rPr>
        <w:t xml:space="preserve">Improve interagency coordination:</w:t>
      </w:r>
      <w:r>
        <w:t xml:space="preserve"> </w:t>
      </w:r>
      <w:r>
        <w:t xml:space="preserve">Establish standardized communication protocols between paramedics, hospitals, and police to reduce delays during emergencies.</w:t>
      </w:r>
    </w:p>
    <w:p>
      <w:pPr>
        <w:numPr>
          <w:ilvl w:val="0"/>
          <w:numId w:val="1001"/>
        </w:numPr>
        <w:pStyle w:val="Compact"/>
      </w:pPr>
      <w:r>
        <w:rPr>
          <w:bCs/>
          <w:b/>
        </w:rPr>
        <w:t xml:space="preserve">Upgrade equipment availability:</w:t>
      </w:r>
      <w:r>
        <w:t xml:space="preserve"> </w:t>
      </w:r>
      <w:r>
        <w:t xml:space="preserve">Ensure that all ambulances are equipped with ALS tools, including defibrillators and portable ventilators.</w:t>
      </w:r>
    </w:p>
    <w:p>
      <w:pPr>
        <w:numPr>
          <w:ilvl w:val="0"/>
          <w:numId w:val="1001"/>
        </w:numPr>
        <w:pStyle w:val="Compact"/>
      </w:pPr>
      <w:r>
        <w:rPr>
          <w:bCs/>
          <w:b/>
        </w:rPr>
        <w:t xml:space="preserve">Promote cultural sensitivity training:</w:t>
      </w:r>
      <w:r>
        <w:t xml:space="preserve"> </w:t>
      </w:r>
      <w:r>
        <w:t xml:space="preserve">Incorporate modules on gender dynamics, language barriers, and patient consent into paramedic curricula.</w:t>
      </w:r>
    </w:p>
    <w:bookmarkEnd w:id="26"/>
    <w:bookmarkStart w:id="27" w:name="conclusion"/>
    <w:p>
      <w:pPr>
        <w:pStyle w:val="Heading2"/>
      </w:pPr>
      <w:r>
        <w:t xml:space="preserve">Conclusion</w:t>
      </w:r>
    </w:p>
    <w:p>
      <w:pPr>
        <w:pStyle w:val="FirstParagraph"/>
      </w:pPr>
      <w:r>
        <w:t xml:space="preserve">The role of paramedics is indispensable to the healthcare system of</w:t>
      </w:r>
      <w:r>
        <w:t xml:space="preserve"> </w:t>
      </w:r>
      <w:r>
        <w:rPr>
          <w:bCs/>
          <w:b/>
        </w:rPr>
        <w:t xml:space="preserve">Saudi Arabia, Riyadh</w:t>
      </w:r>
      <w:r>
        <w:t xml:space="preserve">. As the city continues to grow, so too must its investment in emergency medical services. This Master Thesis underscores the importance of aligning national policies with local needs, ensuring that paramedics are equipped to deliver high-quality care in a rapidly evolving urban landscape. By addressing systemic challenges and fostering interdisciplinary collaboration,</w:t>
      </w:r>
      <w:r>
        <w:t xml:space="preserve"> </w:t>
      </w:r>
      <w:r>
        <w:rPr>
          <w:bCs/>
          <w:b/>
        </w:rPr>
        <w:t xml:space="preserve">Saudi Arabia</w:t>
      </w:r>
      <w:r>
        <w:t xml:space="preserve"> </w:t>
      </w:r>
      <w:r>
        <w:t xml:space="preserve">can position itself as a regional leader in pre-hospital emergency care.</w:t>
      </w:r>
    </w:p>
    <w:bookmarkEnd w:id="27"/>
    <w:bookmarkStart w:id="28" w:name="references"/>
    <w:p>
      <w:pPr>
        <w:pStyle w:val="Heading2"/>
      </w:pPr>
      <w:r>
        <w:t xml:space="preserve">References</w:t>
      </w:r>
    </w:p>
    <w:p>
      <w:pPr>
        <w:pStyle w:val="FirstParagraph"/>
      </w:pPr>
      <w:r>
        <w:rPr>
          <w:iCs/>
          <w:i/>
        </w:rPr>
        <w:t xml:space="preserve">(Include relevant citations from academic journals, MOH publications, and international EMS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Healthcare System of Saudi Arabia Riyadh</dc:title>
  <dc:creator/>
  <dc:language>en</dc:language>
  <cp:keywords/>
  <dcterms:created xsi:type="dcterms:W3CDTF">2026-07-19T04:43:36Z</dcterms:created>
  <dcterms:modified xsi:type="dcterms:W3CDTF">2026-07-19T04:43:36Z</dcterms:modified>
</cp:coreProperties>
</file>

<file path=docProps/custom.xml><?xml version="1.0" encoding="utf-8"?>
<Properties xmlns="http://schemas.openxmlformats.org/officeDocument/2006/custom-properties" xmlns:vt="http://schemas.openxmlformats.org/officeDocument/2006/docPropsVTypes"/>
</file>