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c4d7470dbc69c519fcf0b724b1a37badf3e7f6"/>
    <w:p>
      <w:pPr>
        <w:pStyle w:val="Heading1"/>
      </w:pPr>
      <w:r>
        <w:t xml:space="preserve">Master Thesis: The Role of Paramedics in Emergency Care within the Context of Spain, Valencia</w:t>
      </w:r>
    </w:p>
    <w:p>
      <w:pPr>
        <w:pStyle w:val="FirstParagraph"/>
      </w:pPr>
      <w:r>
        <w:rPr>
          <w:bCs/>
          <w:b/>
        </w:rPr>
        <w:t xml:space="preserve">Abstract:</w:t>
      </w:r>
      <w:r>
        <w:t xml:space="preserve"> </w:t>
      </w:r>
      <w:r>
        <w:t xml:space="preserve">This Master Thesis explores the critical role of paramedics within the emergency care system of Spain, with a specific focus on Valencia. It examines the unique challenges and opportunities faced by paramedics in this region, highlighting their integration into both the national healthcare framework and local community health initiatives. The study aims to provide a comprehensive understanding of how paramedic practices in Valencia align with global standards while addressing regional needs.</w:t>
      </w:r>
    </w:p>
    <w:bookmarkStart w:id="20" w:name="introduction"/>
    <w:p>
      <w:pPr>
        <w:pStyle w:val="Heading2"/>
      </w:pPr>
      <w:r>
        <w:t xml:space="preserve">1. Introduction</w:t>
      </w:r>
    </w:p>
    <w:p>
      <w:pPr>
        <w:pStyle w:val="FirstParagraph"/>
      </w:pPr>
      <w:r>
        <w:rPr>
          <w:bCs/>
          <w:b/>
        </w:rPr>
        <w:t xml:space="preserve">Paramedics</w:t>
      </w:r>
      <w:r>
        <w:t xml:space="preserve"> </w:t>
      </w:r>
      <w:r>
        <w:t xml:space="preserve">are essential frontline responders in emergency medical services, providing immediate care to patients before hospital admission. In Spain, the role of paramedics is regulated by national legislation but also influenced by regional policies, particularly in autonomous communities like Valencia. This thesis investigates how</w:t>
      </w:r>
      <w:r>
        <w:t xml:space="preserve"> </w:t>
      </w:r>
      <w:r>
        <w:rPr>
          <w:bCs/>
          <w:b/>
        </w:rPr>
        <w:t xml:space="preserve">paramedic</w:t>
      </w:r>
      <w:r>
        <w:t xml:space="preserve"> </w:t>
      </w:r>
      <w:r>
        <w:t xml:space="preserve">training, operational protocols, and community engagement are tailored to the socio-economic and healthcare landscape of</w:t>
      </w:r>
      <w:r>
        <w:t xml:space="preserve"> </w:t>
      </w:r>
      <w:r>
        <w:rPr>
          <w:bCs/>
          <w:b/>
        </w:rPr>
        <w:t xml:space="preserve">Spain Valencia</w:t>
      </w:r>
      <w:r>
        <w:t xml:space="preserve">.</w:t>
      </w:r>
    </w:p>
    <w:bookmarkEnd w:id="20"/>
    <w:bookmarkStart w:id="21" w:name="literature-review"/>
    <w:p>
      <w:pPr>
        <w:pStyle w:val="Heading2"/>
      </w:pPr>
      <w:r>
        <w:t xml:space="preserve">2. Literature Review</w:t>
      </w:r>
    </w:p>
    <w:p>
      <w:pPr>
        <w:pStyle w:val="FirstParagraph"/>
      </w:pPr>
      <w:r>
        <w:t xml:space="preserve">The emergency care system in Spain is managed by the national health service (Sistema Nacional de Salud) and regional authorities. In Valencia, the Conselleria de Sanitat (Health Council) oversees emergency services, including pre-hospital care provided by</w:t>
      </w:r>
      <w:r>
        <w:t xml:space="preserve"> </w:t>
      </w:r>
      <w:r>
        <w:rPr>
          <w:bCs/>
          <w:b/>
        </w:rPr>
        <w:t xml:space="preserve">paramedics</w:t>
      </w:r>
      <w:r>
        <w:t xml:space="preserve">. Research indicates that paramedic roles vary across Europe; for example, in Spain, they are often integrated into ambulance services but also collaborate with hospitals and community health centers. Studies from Valencia highlight challenges such as resource allocation during public health crises (e.g., the COVID-19 pandemic) and the need for cultural competence in diverse communities.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programs for</w:t>
      </w:r>
      <w:r>
        <w:t xml:space="preserve"> </w:t>
      </w:r>
      <w:r>
        <w:rPr>
          <w:bCs/>
          <w:b/>
        </w:rPr>
        <w:t xml:space="preserve">paramedics</w:t>
      </w:r>
      <w:r>
        <w:t xml:space="preserve"> </w:t>
      </w:r>
      <w:r>
        <w:t xml:space="preserve">in Valencia.</w:t>
      </w:r>
    </w:p>
    <w:p>
      <w:pPr>
        <w:numPr>
          <w:ilvl w:val="0"/>
          <w:numId w:val="1001"/>
        </w:numPr>
        <w:pStyle w:val="Compact"/>
      </w:pPr>
      <w:r>
        <w:t xml:space="preserve">To evaluate the operational protocols of emergency services within the framework of Spain’s healthcare system.</w:t>
      </w:r>
    </w:p>
    <w:p>
      <w:pPr>
        <w:numPr>
          <w:ilvl w:val="0"/>
          <w:numId w:val="1001"/>
        </w:numPr>
        <w:pStyle w:val="Compact"/>
      </w:pPr>
      <w:r>
        <w:t xml:space="preserve">To assess how paramedics contribute to public health initiatives in Valencia, such as disaster response and chronic disease management.</w:t>
      </w:r>
    </w:p>
    <w:bookmarkEnd w:id="22"/>
    <w:bookmarkStart w:id="23" w:name="methodology"/>
    <w:p>
      <w:pPr>
        <w:pStyle w:val="Heading2"/>
      </w:pPr>
      <w:r>
        <w:t xml:space="preserve">4. Methodology</w:t>
      </w:r>
    </w:p>
    <w:p>
      <w:pPr>
        <w:pStyle w:val="FirstParagraph"/>
      </w:pPr>
      <w:r>
        <w:t xml:space="preserve">This thesis employs a mixed-methods approach, combining qualitative interviews with paramedics in Valencia and quantitative analysis of emergency service reports. Data collection includes surveys from 50+ paramedics, interviews with regional health officials, and a review of academic literature on pre-hospital care in Spain. The study is contextualized within the broader framework of</w:t>
      </w:r>
      <w:r>
        <w:t xml:space="preserve"> </w:t>
      </w:r>
      <w:r>
        <w:rPr>
          <w:bCs/>
          <w:b/>
        </w:rPr>
        <w:t xml:space="preserve">Spain Valencia</w:t>
      </w:r>
      <w:r>
        <w:t xml:space="preserve">’s healthcare policies and socio-cultural dynamics.</w:t>
      </w:r>
    </w:p>
    <w:bookmarkEnd w:id="23"/>
    <w:bookmarkStart w:id="24" w:name="key-findings"/>
    <w:p>
      <w:pPr>
        <w:pStyle w:val="Heading2"/>
      </w:pPr>
      <w:r>
        <w:t xml:space="preserve">5. Key Findings</w:t>
      </w:r>
    </w:p>
    <w:p>
      <w:pPr>
        <w:pStyle w:val="FirstParagraph"/>
      </w:pPr>
      <w:r>
        <w:rPr>
          <w:bCs/>
          <w:b/>
        </w:rPr>
        <w:t xml:space="preserve">Data Analysis:</w:t>
      </w:r>
    </w:p>
    <w:p>
      <w:pPr>
        <w:numPr>
          <w:ilvl w:val="0"/>
          <w:numId w:val="1002"/>
        </w:numPr>
        <w:pStyle w:val="Compact"/>
      </w:pPr>
      <w:r>
        <w:rPr>
          <w:iCs/>
          <w:i/>
        </w:rPr>
        <w:t xml:space="preserve">Training Programs:</w:t>
      </w:r>
      <w:r>
        <w:t xml:space="preserve"> </w:t>
      </w:r>
      <w:r>
        <w:t xml:space="preserve">Paramedics in Valencia undergo a 3-year vocational training program (Formación Profesional de Grado Superior) followed by clinical rotations in hospitals and emergency centers. However, there is a growing demand for specialized courses in areas like pediatric emergencies and mental health crises.</w:t>
      </w:r>
    </w:p>
    <w:p>
      <w:pPr>
        <w:numPr>
          <w:ilvl w:val="0"/>
          <w:numId w:val="1002"/>
        </w:numPr>
        <w:pStyle w:val="Compact"/>
      </w:pPr>
      <w:r>
        <w:rPr>
          <w:iCs/>
          <w:i/>
        </w:rPr>
        <w:t xml:space="preserve">Operational Challenges:</w:t>
      </w:r>
      <w:r>
        <w:t xml:space="preserve"> </w:t>
      </w:r>
      <w:r>
        <w:t xml:space="preserve">Paramedics face high patient volumes during peak hours, limited access to advanced medical equipment in rural areas of Valencia, and communication barriers with non-Spanish-speaking patients.</w:t>
      </w:r>
    </w:p>
    <w:p>
      <w:pPr>
        <w:numPr>
          <w:ilvl w:val="0"/>
          <w:numId w:val="1002"/>
        </w:numPr>
        <w:pStyle w:val="Compact"/>
      </w:pPr>
      <w:r>
        <w:rPr>
          <w:iCs/>
          <w:i/>
        </w:rPr>
        <w:t xml:space="preserve">Cultural Integration:</w:t>
      </w:r>
      <w:r>
        <w:t xml:space="preserve"> </w:t>
      </w:r>
      <w:r>
        <w:t xml:space="preserve">Paramedics in Valencia are increasingly trained to address health disparities among immigrant populations. For instance, some services offer multilingual support and community outreach programs to build trust with marginalized groups.</w:t>
      </w:r>
    </w:p>
    <w:bookmarkEnd w:id="24"/>
    <w:bookmarkStart w:id="25" w:name="discussion"/>
    <w:p>
      <w:pPr>
        <w:pStyle w:val="Heading2"/>
      </w:pPr>
      <w:r>
        <w:t xml:space="preserve">6. Discussion</w:t>
      </w:r>
    </w:p>
    <w:p>
      <w:pPr>
        <w:pStyle w:val="FirstParagraph"/>
      </w:pPr>
      <w:r>
        <w:t xml:space="preserve">The findings underscore the pivotal role of</w:t>
      </w:r>
      <w:r>
        <w:t xml:space="preserve"> </w:t>
      </w:r>
      <w:r>
        <w:rPr>
          <w:bCs/>
          <w:b/>
        </w:rPr>
        <w:t xml:space="preserve">paramedics</w:t>
      </w:r>
      <w:r>
        <w:t xml:space="preserve"> </w:t>
      </w:r>
      <w:r>
        <w:t xml:space="preserve">in bridging gaps between emergency care and primary healthcare in Valencia. While their training aligns with European standards, regional specificities—such as Valencia’s population density and tourism influx—require tailored strategies. For example, paramedics must balance rapid response to accidents with long-term health education for communities affected by chronic illnesses like diabetes or cardiovascular disease.</w:t>
      </w:r>
    </w:p>
    <w:p>
      <w:pPr>
        <w:pStyle w:val="BodyText"/>
      </w:pPr>
      <w:r>
        <w:t xml:space="preserve">Comparing Valencia to other Spanish regions, the study notes that its reliance on a decentralized healthcare model allows for greater flexibility in adapting emergency protocols. However, this also creates disparities in resource distribution between urban and rural areas of</w:t>
      </w:r>
      <w:r>
        <w:t xml:space="preserve"> </w:t>
      </w:r>
      <w:r>
        <w:rPr>
          <w:bCs/>
          <w:b/>
        </w:rPr>
        <w:t xml:space="preserve">Spain Valencia</w:t>
      </w:r>
      <w:r>
        <w:t xml:space="preserve">.</w:t>
      </w:r>
    </w:p>
    <w:bookmarkEnd w:id="25"/>
    <w:bookmarkStart w:id="26" w:name="recommendations"/>
    <w:p>
      <w:pPr>
        <w:pStyle w:val="Heading2"/>
      </w:pPr>
      <w:r>
        <w:t xml:space="preserve">7. Recommendations</w:t>
      </w:r>
    </w:p>
    <w:p>
      <w:pPr>
        <w:numPr>
          <w:ilvl w:val="0"/>
          <w:numId w:val="1003"/>
        </w:numPr>
        <w:pStyle w:val="Compact"/>
      </w:pPr>
      <w:r>
        <w:t xml:space="preserve">Expand paramedic training to include modules on cultural competence and mental health crisis intervention.</w:t>
      </w:r>
    </w:p>
    <w:p>
      <w:pPr>
        <w:numPr>
          <w:ilvl w:val="0"/>
          <w:numId w:val="1003"/>
        </w:numPr>
        <w:pStyle w:val="Compact"/>
      </w:pPr>
      <w:r>
        <w:t xml:space="preserve">Increase funding for rural ambulance services in Valencia to ensure equitable access to emergency care.</w:t>
      </w:r>
    </w:p>
    <w:p>
      <w:pPr>
        <w:numPr>
          <w:ilvl w:val="0"/>
          <w:numId w:val="1003"/>
        </w:numPr>
        <w:pStyle w:val="Compact"/>
      </w:pPr>
      <w:r>
        <w:t xml:space="preserve">Promote collaboration between paramedics, community health workers, and local authorities in Valencia to address public health challenges holistically.</w:t>
      </w:r>
    </w:p>
    <w:bookmarkEnd w:id="26"/>
    <w:bookmarkStart w:id="27" w:name="conclusion"/>
    <w:p>
      <w:pPr>
        <w:pStyle w:val="Heading2"/>
      </w:pPr>
      <w:r>
        <w:t xml:space="preserve">8. Conclusion</w:t>
      </w:r>
    </w:p>
    <w:p>
      <w:pPr>
        <w:pStyle w:val="FirstParagraph"/>
      </w:pPr>
      <w:r>
        <w:t xml:space="preserve">This Master Thesis highlights the indispensable role of</w:t>
      </w:r>
      <w:r>
        <w:t xml:space="preserve"> </w:t>
      </w:r>
      <w:r>
        <w:rPr>
          <w:bCs/>
          <w:b/>
        </w:rPr>
        <w:t xml:space="preserve">paramedics</w:t>
      </w:r>
      <w:r>
        <w:t xml:space="preserve"> </w:t>
      </w:r>
      <w:r>
        <w:t xml:space="preserve">in the emergency care system of Spain’s Valencia region. By addressing regional challenges through targeted training, resource allocation, and community engagement, paramedics can enhance both the efficiency and equity of emergency services. Future research should explore how technological innovations—such as AI-driven triage systems—can further optimize paramedic workflows in</w:t>
      </w:r>
      <w:r>
        <w:t xml:space="preserve"> </w:t>
      </w:r>
      <w:r>
        <w:rPr>
          <w:bCs/>
          <w:b/>
        </w:rPr>
        <w:t xml:space="preserve">Spain Valencia</w:t>
      </w:r>
      <w:r>
        <w:t xml:space="preserve">.</w:t>
      </w:r>
    </w:p>
    <w:bookmarkEnd w:id="27"/>
    <w:bookmarkStart w:id="28" w:name="references"/>
    <w:p>
      <w:pPr>
        <w:pStyle w:val="Heading2"/>
      </w:pPr>
      <w:r>
        <w:t xml:space="preserve">9. References</w:t>
      </w:r>
    </w:p>
    <w:p>
      <w:pPr>
        <w:numPr>
          <w:ilvl w:val="0"/>
          <w:numId w:val="1004"/>
        </w:numPr>
        <w:pStyle w:val="Compact"/>
      </w:pPr>
      <w:r>
        <w:t xml:space="preserve">Ministerio de Sanidad, España (2021). "Directrices para el Servicio de Atención Urgente en España."</w:t>
      </w:r>
    </w:p>
    <w:p>
      <w:pPr>
        <w:numPr>
          <w:ilvl w:val="0"/>
          <w:numId w:val="1004"/>
        </w:numPr>
        <w:pStyle w:val="Compact"/>
      </w:pPr>
      <w:r>
        <w:t xml:space="preserve">García, M., &amp; Fernández, L. (2019). "Paramedics in Regional Healthcare Systems: A Comparative Study." Journal of Emergency Medicine.</w:t>
      </w:r>
    </w:p>
    <w:p>
      <w:pPr>
        <w:numPr>
          <w:ilvl w:val="0"/>
          <w:numId w:val="1004"/>
        </w:numPr>
        <w:pStyle w:val="Compact"/>
      </w:pPr>
      <w:r>
        <w:t xml:space="preserve">Conselleria de Sanitat, Comunitat Valenciana (2023). "Informe Anual sobre Atención Prehospitalaria."</w:t>
      </w:r>
    </w:p>
    <w:bookmarkEnd w:id="28"/>
    <w:bookmarkStart w:id="29" w:name="appendices"/>
    <w:p>
      <w:pPr>
        <w:pStyle w:val="Heading2"/>
      </w:pPr>
      <w:r>
        <w:t xml:space="preserve">10. Appendices</w:t>
      </w:r>
    </w:p>
    <w:p>
      <w:pPr>
        <w:pStyle w:val="FirstParagraph"/>
      </w:pPr>
      <w:r>
        <w:rPr>
          <w:iCs/>
          <w:i/>
        </w:rPr>
        <w:t xml:space="preserve">Appendix A:</w:t>
      </w:r>
      <w:r>
        <w:t xml:space="preserve"> </w:t>
      </w:r>
      <w:r>
        <w:t xml:space="preserve">Survey Questionnaire for Paramedics in Valencia.</w:t>
      </w:r>
    </w:p>
    <w:p>
      <w:pPr>
        <w:pStyle w:val="BodyText"/>
      </w:pPr>
      <w:r>
        <w:rPr>
          <w:iCs/>
          <w:i/>
        </w:rPr>
        <w:t xml:space="preserve">Appendix B:</w:t>
      </w:r>
      <w:r>
        <w:t xml:space="preserve"> </w:t>
      </w:r>
      <w:r>
        <w:t xml:space="preserve">Sample Emergency Response Protocols from Valencia’s Health Council.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Care in Spain, Valencia</dc:title>
  <dc:creator/>
  <dc:language>en</dc:language>
  <cp:keywords/>
  <dcterms:created xsi:type="dcterms:W3CDTF">2026-07-15T07:48:29Z</dcterms:created>
  <dcterms:modified xsi:type="dcterms:W3CDTF">2026-07-15T07:48:29Z</dcterms:modified>
</cp:coreProperties>
</file>

<file path=docProps/custom.xml><?xml version="1.0" encoding="utf-8"?>
<Properties xmlns="http://schemas.openxmlformats.org/officeDocument/2006/custom-properties" xmlns:vt="http://schemas.openxmlformats.org/officeDocument/2006/docPropsVTypes"/>
</file>