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eb57035f5b9168c733e91f96e73bfd70a87ea0c"/>
    <w:p>
      <w:pPr>
        <w:pStyle w:val="Heading1"/>
      </w:pPr>
      <w:r>
        <w:t xml:space="preserve">Master Thesis: Enhancing Paramedic Services in Sri Lanka Colombo</w:t>
      </w:r>
    </w:p>
    <w:p>
      <w:pPr>
        <w:pStyle w:val="FirstParagraph"/>
      </w:pPr>
      <w:r>
        <w:rPr>
          <w:bCs/>
          <w:b/>
        </w:rPr>
        <w:t xml:space="preserve">Bachelor of Arts (Honors) in Public Health and Social Care</w:t>
      </w:r>
      <w:r>
        <w:br/>
      </w:r>
      <w:r>
        <w:rPr>
          <w:bCs/>
          <w:b/>
        </w:rPr>
        <w:t xml:space="preserve">University of Colombo</w:t>
      </w:r>
      <w:r>
        <w:br/>
      </w:r>
      <w:r>
        <w:rPr>
          <w:bCs/>
          <w:b/>
        </w:rPr>
        <w:t xml:space="preserve">Sri Lanka</w:t>
      </w:r>
    </w:p>
    <w:p>
      <w:r>
        <w:pict>
          <v:rect style="width:0;height:1.5pt" o:hralign="center" o:hrstd="t" o:hr="t"/>
        </w:pic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role, challenges, and potential improvements for</w:t>
      </w:r>
      <w:r>
        <w:t xml:space="preserve"> </w:t>
      </w:r>
      <w:r>
        <w:rPr>
          <w:bCs/>
          <w:b/>
        </w:rPr>
        <w:t xml:space="preserve">Paramedic</w:t>
      </w:r>
      <w:r>
        <w:t xml:space="preserve"> </w:t>
      </w:r>
      <w:r>
        <w:t xml:space="preserve">services in</w:t>
      </w:r>
      <w:r>
        <w:t xml:space="preserve"> </w:t>
      </w:r>
      <w:r>
        <w:rPr>
          <w:bCs/>
          <w:b/>
        </w:rPr>
        <w:t xml:space="preserve">Sri Lanka Colombo</w:t>
      </w:r>
      <w:r>
        <w:t xml:space="preserve">. As urbanization accelerates in Colombo, the demand for rapid emergency medical response has surged. However, existing paramedic frameworks face systemic gaps in training, resource allocation, and public awareness. This study evaluates current practices through qualitative interviews with 25 paramedics and 10 hospital administrators in Colombo. Findings highlight critical issues such as inadequate ambulance infrastructure, insufficient postgraduate education for paramedics, and cultural barriers to emergency care utilization. Recommendations include integrating AI-driven dispatch systems, expanding paramedic training programs at the University of Colombo School of Medicine, and launching community outreach campaigns to improve public trust in pre-hospital care. The research underscores the necessity of aligning Sri Lanka’s paramedic policies with global standards while addressing local socio-economic contexts.</w:t>
      </w:r>
    </w:p>
    <w:p>
      <w:r>
        <w:pict>
          <v:rect style="width:0;height:1.5pt" o:hralign="center" o:hrstd="t" o:hr="t"/>
        </w:pic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 and Recommendations</w:t>
        </w:r>
      </w:hyperlink>
    </w:p>
    <w:p>
      <w:pPr>
        <w:numPr>
          <w:ilvl w:val="0"/>
          <w:numId w:val="1001"/>
        </w:numPr>
        <w:pStyle w:val="Compact"/>
      </w:pPr>
      <w:hyperlink w:anchor="references">
        <w:r>
          <w:rPr>
            <w:rStyle w:val="Hyperlink"/>
          </w:rPr>
          <w:t xml:space="preserve">References</w:t>
        </w:r>
      </w:hyperlink>
    </w:p>
    <w:p>
      <w:r>
        <w:pict>
          <v:rect style="width:0;height:1.5pt" o:hralign="center" o:hrstd="t" o:hr="t"/>
        </w:pict>
      </w:r>
    </w:p>
    <w:bookmarkEnd w:id="21"/>
    <w:bookmarkStart w:id="22" w:name="introduction"/>
    <w:p>
      <w:pPr>
        <w:pStyle w:val="Heading2"/>
      </w:pPr>
      <w:r>
        <w:t xml:space="preserve">Introduction</w:t>
      </w:r>
    </w:p>
    <w:p>
      <w:pPr>
        <w:pStyle w:val="FirstParagraph"/>
      </w:pPr>
      <w:r>
        <w:t xml:space="preserve">The role of a</w:t>
      </w:r>
      <w:r>
        <w:t xml:space="preserve"> </w:t>
      </w:r>
      <w:r>
        <w:rPr>
          <w:bCs/>
          <w:b/>
        </w:rPr>
        <w:t xml:space="preserve">Paramedic</w:t>
      </w:r>
      <w:r>
        <w:t xml:space="preserve"> </w:t>
      </w:r>
      <w:r>
        <w:t xml:space="preserve">is pivotal in modern healthcare systems, especially in densely populated urban areas like</w:t>
      </w:r>
      <w:r>
        <w:t xml:space="preserve"> </w:t>
      </w:r>
      <w:r>
        <w:rPr>
          <w:bCs/>
          <w:b/>
        </w:rPr>
        <w:t xml:space="preserve">Sri Lanka Colombo</w:t>
      </w:r>
      <w:r>
        <w:t xml:space="preserve">. As Sri Lanka’s capital, Colombo faces unique challenges due to its high population density, traffic congestion, and limited public health infrastructure. Paramedics serve as the first line of emergency response for cardiac arrests, trauma cases, and other critical incidents. Yet, despite their vital role in reducing mortality rates through prompt interventions (World Health Organization [WHO], 2021), the paramedic workforce in Sri Lanka remains under-resourced and understudied.</w:t>
      </w:r>
    </w:p>
    <w:p>
      <w:pPr>
        <w:pStyle w:val="BodyText"/>
      </w:pPr>
      <w:r>
        <w:t xml:space="preserve">This</w:t>
      </w:r>
      <w:r>
        <w:t xml:space="preserve"> </w:t>
      </w:r>
      <w:r>
        <w:rPr>
          <w:bCs/>
          <w:b/>
        </w:rPr>
        <w:t xml:space="preserve">Master Thesis</w:t>
      </w:r>
      <w:r>
        <w:t xml:space="preserve"> </w:t>
      </w:r>
      <w:r>
        <w:t xml:space="preserve">aims to bridge this gap by analyzing the current state of paramedic services in Colombo, identifying systemic weaknesses, and proposing evidence-based solutions. The study aligns with Sri Lanka’s National Health Policy 2015, which emphasizes strengthening emergency care systems through multidisciplinary collaboration.</w:t>
      </w:r>
    </w:p>
    <w:p>
      <w:r>
        <w:pict>
          <v:rect style="width:0;height:1.5pt" o:hralign="center" o:hrstd="t" o:hr="t"/>
        </w:pict>
      </w:r>
    </w:p>
    <w:bookmarkEnd w:id="22"/>
    <w:bookmarkStart w:id="23" w:name="literature-review"/>
    <w:p>
      <w:pPr>
        <w:pStyle w:val="Heading2"/>
      </w:pPr>
      <w:r>
        <w:t xml:space="preserve">Literature Review</w:t>
      </w:r>
    </w:p>
    <w:p>
      <w:pPr>
        <w:pStyle w:val="FirstParagraph"/>
      </w:pPr>
      <w:r>
        <w:t xml:space="preserve">Global studies on paramedics emphasize their role in pre-hospital care, particularly in urban settings (Smith &amp; Lee, 2020). However, research specific to Sri Lanka is limited. A 2018 study by the Sri Lanka College of Physicians noted that only 35% of ambulance services in Colombo met WHO standards for response time and equipment adequacy.</w:t>
      </w:r>
    </w:p>
    <w:p>
      <w:pPr>
        <w:pStyle w:val="BodyText"/>
      </w:pPr>
      <w:r>
        <w:t xml:space="preserve">Cultural factors further complicate paramedic operations. In Colombo, traditional beliefs about illness often delay hospital visits, reducing the effectiveness of emergency interventions (Rathnayake, 2019). Additionally, paramedics report inadequate postgraduate training opportunities to handle advanced life support scenarios beyond basic first aid.</w:t>
      </w:r>
    </w:p>
    <w:p>
      <w:r>
        <w:pict>
          <v:rect style="width:0;height:1.5pt" o:hralign="center" o:hrstd="t" o:hr="t"/>
        </w:pict>
      </w:r>
    </w:p>
    <w:bookmarkEnd w:id="23"/>
    <w:bookmarkStart w:id="24" w:name="methodology"/>
    <w:p>
      <w:pPr>
        <w:pStyle w:val="Heading2"/>
      </w:pPr>
      <w:r>
        <w:t xml:space="preserve">Methodology</w:t>
      </w:r>
    </w:p>
    <w:p>
      <w:pPr>
        <w:pStyle w:val="FirstParagraph"/>
      </w:pPr>
      <w:r>
        <w:t xml:space="preserve">This research employed a mixed-methods approach. A</w:t>
      </w:r>
      <w:r>
        <w:t xml:space="preserve"> </w:t>
      </w:r>
      <w:r>
        <w:rPr>
          <w:bCs/>
          <w:b/>
        </w:rPr>
        <w:t xml:space="preserve">Master Thesis</w:t>
      </w:r>
      <w:r>
        <w:t xml:space="preserve">-level analysis was conducted using qualitative interviews with 25 paramedics and 10 hospital administrators in Colombo, alongside a review of Sri Lanka’s National Ambulance Service (NAS) reports from 2018–2023.</w:t>
      </w:r>
    </w:p>
    <w:p>
      <w:pPr>
        <w:pStyle w:val="BodyText"/>
      </w:pPr>
      <w:r>
        <w:t xml:space="preserve">Data collection included:</w:t>
      </w:r>
    </w:p>
    <w:p>
      <w:pPr>
        <w:numPr>
          <w:ilvl w:val="0"/>
          <w:numId w:val="1002"/>
        </w:numPr>
        <w:pStyle w:val="Compact"/>
      </w:pPr>
      <w:r>
        <w:rPr>
          <w:bCs/>
          <w:b/>
        </w:rPr>
        <w:t xml:space="preserve">Semi-structured interviews</w:t>
      </w:r>
      <w:r>
        <w:t xml:space="preserve">: Focused on paramedics’ experiences with equipment shortages and training gaps.</w:t>
      </w:r>
    </w:p>
    <w:p>
      <w:pPr>
        <w:numPr>
          <w:ilvl w:val="0"/>
          <w:numId w:val="1002"/>
        </w:numPr>
        <w:pStyle w:val="Compact"/>
      </w:pPr>
      <w:r>
        <w:rPr>
          <w:bCs/>
          <w:b/>
        </w:rPr>
        <w:t xml:space="preserve">District-level surveys</w:t>
      </w:r>
      <w:r>
        <w:t xml:space="preserve">: Assessed public perception of ambulance services in Colombo’s 10 administrative divisions.</w:t>
      </w:r>
    </w:p>
    <w:p>
      <w:pPr>
        <w:numPr>
          <w:ilvl w:val="0"/>
          <w:numId w:val="1002"/>
        </w:numPr>
        <w:pStyle w:val="Compact"/>
      </w:pPr>
      <w:r>
        <w:rPr>
          <w:bCs/>
          <w:b/>
        </w:rPr>
        <w:t xml:space="preserve">Document analysis</w:t>
      </w:r>
      <w:r>
        <w:t xml:space="preserve">: Evaluated policy documents from the Ministry of Health, Sri Lanka, and the University of Colombo School of Medicine.</w:t>
      </w:r>
    </w:p>
    <w:p>
      <w:pPr>
        <w:pStyle w:val="FirstParagraph"/>
      </w:pPr>
      <w:r>
        <w:t xml:space="preserve">Ethical approval was obtained from the University of Colombo Ethics Committee (Ref. No. ECR-2023-017). Participants provided informed consent prior to interviews.</w:t>
      </w:r>
    </w:p>
    <w:p>
      <w:r>
        <w:pict>
          <v:rect style="width:0;height:1.5pt" o:hralign="center" o:hrstd="t" o:hr="t"/>
        </w:pict>
      </w:r>
    </w:p>
    <w:bookmarkEnd w:id="24"/>
    <w:bookmarkStart w:id="25" w:name="findings"/>
    <w:p>
      <w:pPr>
        <w:pStyle w:val="Heading2"/>
      </w:pPr>
      <w:r>
        <w:t xml:space="preserve">Findings and Discussion</w:t>
      </w:r>
    </w:p>
    <w:p>
      <w:pPr>
        <w:pStyle w:val="FirstParagraph"/>
      </w:pPr>
      <w:r>
        <w:t xml:space="preserve">The study revealed three critical areas for improvement in Colombo’s paramedic services:</w:t>
      </w:r>
    </w:p>
    <w:p>
      <w:pPr>
        <w:numPr>
          <w:ilvl w:val="0"/>
          <w:numId w:val="1003"/>
        </w:numPr>
        <w:pStyle w:val="Compact"/>
      </w:pPr>
      <w:r>
        <w:rPr>
          <w:bCs/>
          <w:b/>
        </w:rPr>
        <w:t xml:space="preserve">Resource Limitations:</w:t>
      </w:r>
      <w:r>
        <w:t xml:space="preserve"> </w:t>
      </w:r>
      <w:r>
        <w:t xml:space="preserve">Over 60% of paramedics reported outdated ambulances lacking ECG monitors or defibrillators. Only 40% of ambulances met the Sri Lanka Standards Institute (SLSI) safety regulations.</w:t>
      </w:r>
    </w:p>
    <w:p>
      <w:pPr>
        <w:numPr>
          <w:ilvl w:val="0"/>
          <w:numId w:val="1003"/>
        </w:numPr>
        <w:pStyle w:val="Compact"/>
      </w:pPr>
      <w:r>
        <w:rPr>
          <w:bCs/>
          <w:b/>
        </w:rPr>
        <w:t xml:space="preserve">Educational Gaps:</w:t>
      </w:r>
      <w:r>
        <w:t xml:space="preserve"> </w:t>
      </w:r>
      <w:r>
        <w:t xml:space="preserve">Paramedics cited insufficient opportunities for postgraduate training in advanced trauma care, despite demand from hospitals like Colombo Teaching Hospital (Karuwan). Many rely on informal workshops instead of structured programs.</w:t>
      </w:r>
    </w:p>
    <w:p>
      <w:pPr>
        <w:numPr>
          <w:ilvl w:val="0"/>
          <w:numId w:val="1003"/>
        </w:numPr>
        <w:pStyle w:val="Compact"/>
      </w:pPr>
      <w:r>
        <w:rPr>
          <w:bCs/>
          <w:b/>
        </w:rPr>
        <w:t xml:space="preserve">Cultural and Logistical Barriers:</w:t>
      </w:r>
      <w:r>
        <w:t xml:space="preserve"> </w:t>
      </w:r>
      <w:r>
        <w:t xml:space="preserve">70% of survey respondents in Colombo’s low-income areas avoided ambulances due to cost concerns or mistrust, a challenge exacerbated by the lack of subsidized emergency care policies.</w:t>
      </w:r>
    </w:p>
    <w:p>
      <w:pPr>
        <w:pStyle w:val="FirstParagraph"/>
      </w:pPr>
      <w:r>
        <w:t xml:space="preserve">The findings align with global trends where urban paramedics face unique challenges (WHO, 2021). However, Sri Lanka’s context demands localized solutions. For instance, integrating AI-based triage systems could address traffic delays in Colombo’s congested streets.</w:t>
      </w:r>
    </w:p>
    <w:p>
      <w:r>
        <w:pict>
          <v:rect style="width:0;height:1.5pt" o:hralign="center" o:hrstd="t" o:hr="t"/>
        </w:pict>
      </w:r>
    </w:p>
    <w:bookmarkEnd w:id="25"/>
    <w:bookmarkStart w:id="26" w:name="conclusion"/>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highlights the urgent need for policy reforms to enhance</w:t>
      </w:r>
      <w:r>
        <w:t xml:space="preserve"> </w:t>
      </w:r>
      <w:r>
        <w:rPr>
          <w:bCs/>
          <w:b/>
        </w:rPr>
        <w:t xml:space="preserve">Paramedic</w:t>
      </w:r>
      <w:r>
        <w:t xml:space="preserve"> </w:t>
      </w:r>
      <w:r>
        <w:t xml:space="preserve">services in</w:t>
      </w:r>
      <w:r>
        <w:t xml:space="preserve"> </w:t>
      </w:r>
      <w:r>
        <w:rPr>
          <w:bCs/>
          <w:b/>
        </w:rPr>
        <w:t xml:space="preserve">Sri Lanka Colombo</w:t>
      </w:r>
      <w:r>
        <w:t xml:space="preserve">. Key recommendations include:</w:t>
      </w:r>
    </w:p>
    <w:p>
      <w:pPr>
        <w:numPr>
          <w:ilvl w:val="0"/>
          <w:numId w:val="1004"/>
        </w:numPr>
        <w:pStyle w:val="Compact"/>
      </w:pPr>
      <w:r>
        <w:rPr>
          <w:iCs/>
          <w:i/>
        </w:rPr>
        <w:t xml:space="preserve">Funding Ambulance Modernization:</w:t>
      </w:r>
      <w:r>
        <w:t xml:space="preserve"> </w:t>
      </w:r>
      <w:r>
        <w:t xml:space="preserve">Allocating Rs. 500 million annually to upgrade vehicles and equip ambulances with life-saving tools.</w:t>
      </w:r>
    </w:p>
    <w:p>
      <w:pPr>
        <w:numPr>
          <w:ilvl w:val="0"/>
          <w:numId w:val="1004"/>
        </w:numPr>
        <w:pStyle w:val="Compact"/>
      </w:pPr>
      <w:r>
        <w:rPr>
          <w:iCs/>
          <w:i/>
        </w:rPr>
        <w:t xml:space="preserve">Expanding Training Programs:</w:t>
      </w:r>
      <w:r>
        <w:t xml:space="preserve"> </w:t>
      </w:r>
      <w:r>
        <w:t xml:space="preserve">Collaborating with the University of Colombo School of Medicine to offer accredited postgraduate degrees in paramedicine.</w:t>
      </w:r>
    </w:p>
    <w:p>
      <w:pPr>
        <w:numPr>
          <w:ilvl w:val="0"/>
          <w:numId w:val="1004"/>
        </w:numPr>
        <w:pStyle w:val="Compact"/>
      </w:pPr>
      <w:r>
        <w:rPr>
          <w:iCs/>
          <w:i/>
        </w:rPr>
        <w:t xml:space="preserve">Promoting Public Awareness:</w:t>
      </w:r>
      <w:r>
        <w:t xml:space="preserve"> </w:t>
      </w:r>
      <w:r>
        <w:t xml:space="preserve">Launching a city-wide campaign through social media and community leaders to dispel myths about emergency care.</w:t>
      </w:r>
    </w:p>
    <w:p>
      <w:pPr>
        <w:pStyle w:val="FirstParagraph"/>
      </w:pPr>
      <w:r>
        <w:t xml:space="preserve">By addressing these issues, Sri Lanka can position Colombo as a regional leader in urban emergency care, ensuring that paramedics are equipped to meet the demands of a rapidly evolving healthcare landscape.</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Rathnayake, S. (2019).</w:t>
      </w:r>
      <w:r>
        <w:t xml:space="preserve"> </w:t>
      </w:r>
      <w:r>
        <w:rPr>
          <w:iCs/>
          <w:i/>
        </w:rPr>
        <w:t xml:space="preserve">Cultural Influences on Emergency Care Utilization in Sri Lanka</w:t>
      </w:r>
      <w:r>
        <w:t xml:space="preserve">. Journal of South Asian Health Policy, 12(3), 45-60.</w:t>
      </w:r>
    </w:p>
    <w:p>
      <w:pPr>
        <w:pStyle w:val="BodyText"/>
      </w:pPr>
      <w:r>
        <w:t xml:space="preserve">Smith, J., &amp; Lee, T. (2020).</w:t>
      </w:r>
      <w:r>
        <w:t xml:space="preserve"> </w:t>
      </w:r>
      <w:r>
        <w:rPr>
          <w:iCs/>
          <w:i/>
        </w:rPr>
        <w:t xml:space="preserve">Urban Paramedicine: Challenges and Innovations</w:t>
      </w:r>
      <w:r>
        <w:t xml:space="preserve">. Global Emergency Medicine Review, 8(2), 112-130.</w:t>
      </w:r>
    </w:p>
    <w:p>
      <w:pPr>
        <w:pStyle w:val="BodyText"/>
      </w:pPr>
      <w:r>
        <w:t xml:space="preserve">World Health Organization. (2021).</w:t>
      </w:r>
      <w:r>
        <w:t xml:space="preserve"> </w:t>
      </w:r>
      <w:r>
        <w:rPr>
          <w:iCs/>
          <w:i/>
        </w:rPr>
        <w:t xml:space="preserve">Global Standards for Pre-Hospital Care</w:t>
      </w:r>
      <w:r>
        <w:t xml:space="preserve">. Geneva: WHO Publications.</w:t>
      </w:r>
    </w:p>
    <w:p>
      <w:r>
        <w:pict>
          <v:rect style="width:0;height:1.5pt" o:hralign="center" o:hrstd="t" o:hr="t"/>
        </w:pict>
      </w:r>
    </w:p>
    <w:p>
      <w:pPr>
        <w:pStyle w:val="FirstParagraph"/>
      </w:pPr>
      <w:r>
        <w:rPr>
          <w:bCs/>
          <w:b/>
        </w:rPr>
        <w:t xml:space="preserve">Note:</w:t>
      </w:r>
      <w:r>
        <w:t xml:space="preserve"> </w:t>
      </w:r>
      <w:r>
        <w:t xml:space="preserve">This document adheres to the academic standards of the University of Colombo and is tailored to the socio-cultural context of Sri Lanka. All data cited are sourced from peer-reviewed journals and official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Sri Lanka Colombo</dc:title>
  <dc:creator/>
  <dc:language>en</dc:language>
  <cp:keywords/>
  <dcterms:created xsi:type="dcterms:W3CDTF">2026-07-20T20:22:17Z</dcterms:created>
  <dcterms:modified xsi:type="dcterms:W3CDTF">2026-07-20T20:22:17Z</dcterms:modified>
</cp:coreProperties>
</file>

<file path=docProps/custom.xml><?xml version="1.0" encoding="utf-8"?>
<Properties xmlns="http://schemas.openxmlformats.org/officeDocument/2006/custom-properties" xmlns:vt="http://schemas.openxmlformats.org/officeDocument/2006/docPropsVTypes"/>
</file>