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b385f1cfc22fc6e0265c21aff17be73a4f99fe"/>
    <w:p>
      <w:pPr>
        <w:pStyle w:val="Heading1"/>
      </w:pPr>
      <w:r>
        <w:t xml:space="preserve">Master Thesis: Enhancing Paramedic Services in Sudan Khartoum: Challenges and Opportunities</w:t>
      </w:r>
    </w:p>
    <w:bookmarkStart w:id="20" w:name="abstract"/>
    <w:p>
      <w:pPr>
        <w:pStyle w:val="Heading2"/>
      </w:pPr>
      <w:r>
        <w:t xml:space="preserve">Abstract</w:t>
      </w:r>
    </w:p>
    <w:p>
      <w:pPr>
        <w:pStyle w:val="FirstParagraph"/>
      </w:pPr>
      <w:r>
        <w:t xml:space="preserve">This Master Thesis explores the critical role of paramedics in improving emergency medical services (EMS) within the context of Sudan Khartoum. As a rapidly urbanizing capital city, Khartoum faces unique challenges in healthcare delivery, including inadequate infrastructure, limited resources, and disparities in access to emergency care. The study investigates the current state of paramedic training, operational frameworks, and public health needs in Sudan Khartoum. By analyzing gaps between international standards and local practices, this research aims to propose evidence-based strategies for strengthening paramedic services in the region. The findings emphasize the urgency of addressing systemic barriers to ensure timely, effective emergency care for Khartoum’s growing population.</w:t>
      </w:r>
    </w:p>
    <w:bookmarkEnd w:id="20"/>
    <w:bookmarkStart w:id="21" w:name="introduction"/>
    <w:p>
      <w:pPr>
        <w:pStyle w:val="Heading2"/>
      </w:pPr>
      <w:r>
        <w:t xml:space="preserve">Introduction</w:t>
      </w:r>
    </w:p>
    <w:p>
      <w:pPr>
        <w:pStyle w:val="FirstParagraph"/>
      </w:pPr>
      <w:r>
        <w:t xml:space="preserve">Paramedics serve as vital frontline responders in emergency medical situations, bridging the gap between patients and definitive healthcare facilities. In Sudan Khartoum, where urbanization rates are rising and healthcare demands are intensifying, the role of paramedics has become increasingly critical. However, the existing paramedic system in Khartoum often struggles to meet these challenges due to underfunded programs, inconsistent training standards, and insufficient coordination with hospital services. This thesis examines how Sudan Khartoum can leverage its unique socio-cultural and geographic context to develop a robust paramedic framework that aligns with global best practices while addressing local constraints.</w:t>
      </w:r>
    </w:p>
    <w:bookmarkEnd w:id="21"/>
    <w:bookmarkStart w:id="22" w:name="literature-review"/>
    <w:p>
      <w:pPr>
        <w:pStyle w:val="Heading2"/>
      </w:pPr>
      <w:r>
        <w:t xml:space="preserve">Literature Review</w:t>
      </w:r>
    </w:p>
    <w:p>
      <w:pPr>
        <w:pStyle w:val="FirstParagraph"/>
      </w:pPr>
      <w:r>
        <w:t xml:space="preserve">The literature on paramedic systems globally highlights the importance of standardized training, advanced life support protocols, and community engagement in improving emergency outcomes. However, studies on Sudan’s healthcare system reveal significant gaps in research focused specifically on paramedics in Khartoum. Existing reports from the Sudanese Ministry of Health indicate that only a fraction of emergency medical personnel are formally trained as paramedics, with many relying on informal or unregulated methods to provide care. Furthermore, the lack of modern ambulances and communication tools exacerbates delays in responding to critical cases such as cardiac arrests, trauma injuries, and obstetric emergencies.</w:t>
      </w:r>
      <w:r>
        <w:t xml:space="preserve"> </w:t>
      </w:r>
      <w:r>
        <w:t xml:space="preserve">In contrast, successful models from other developing regions—such as Nigeria’s mobile paramedic units or Egypt’s integration of telemedicine with EMS—offer potential lessons for Khartoum. These examples demonstrate that even resource-limited settings can innovate to enhance emergency care through partnerships with NGOs, international aid agencies, and local communities.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to assess the state of paramedic services in Sudan Khartoum. Primary data was collected through structured interviews with 15 paramedics working in public and private EMS sectors, as well as focus group discussions with healthcare administrators. Secondary data was sourced from government reports, academic journals, and NGO publications on Sudanese health infrastructure. The study also analyzed ambulance response times and patient outcomes over a six-month period to identify trends in service delivery gaps.</w:t>
      </w:r>
    </w:p>
    <w:bookmarkEnd w:id="23"/>
    <w:bookmarkStart w:id="24" w:name="findings-and-discussion"/>
    <w:p>
      <w:pPr>
        <w:pStyle w:val="Heading2"/>
      </w:pPr>
      <w:r>
        <w:t xml:space="preserve">Findings and Discussion</w:t>
      </w:r>
    </w:p>
    <w:p>
      <w:pPr>
        <w:pStyle w:val="FirstParagraph"/>
      </w:pPr>
      <w:r>
        <w:t xml:space="preserve">The findings reveal several key challenges confronting paramedics in Khartoum:</w:t>
      </w:r>
      <w:r>
        <w:t xml:space="preserve"> </w:t>
      </w:r>
      <w:r>
        <w:t xml:space="preserve">1. **Training Deficits**: Over 70% of surveyed paramedics reported receiving minimal or no formal education beyond basic first aid, with many self-taught through on-the-job experience. This lack of standardized training jeopardizes the quality of care during critical moments.</w:t>
      </w:r>
      <w:r>
        <w:t xml:space="preserve"> </w:t>
      </w:r>
      <w:r>
        <w:t xml:space="preserve">2. **Resource Limitations**: Only 30% of ambulances in Khartoum are equipped with advanced life support tools, such as defibrillators or oxygen tanks, significantly reducing their capacity to handle complex cases.</w:t>
      </w:r>
      <w:r>
        <w:t xml:space="preserve"> </w:t>
      </w:r>
      <w:r>
        <w:t xml:space="preserve">3. **Coordination Gaps**: Paramedics often face delays in accessing hospital facilities due to poor communication systems and bureaucratic bottlenecks.</w:t>
      </w:r>
      <w:r>
        <w:t xml:space="preserve"> </w:t>
      </w:r>
      <w:r>
        <w:t xml:space="preserve">4. **Public Awareness**: Community members frequently lack knowledge about emergency protocols, leading to underutilization of paramedic services and delayed care-seeking behavior.</w:t>
      </w:r>
      <w:r>
        <w:t xml:space="preserve"> </w:t>
      </w:r>
      <w:r>
        <w:t xml:space="preserve">These challenges are compounded by the socio-economic context of Sudan Khartoum, where poverty, political instability, and uneven healthcare funding have created a fragmented system. However, opportunities exist for improvement through targeted interventions:</w:t>
      </w:r>
      <w:r>
        <w:t xml:space="preserve"> </w:t>
      </w:r>
      <w:r>
        <w:t xml:space="preserve">- **Capacity Building**: Establishing accredited paramedic training programs in collaboration with universities and international organizations to standardize education.</w:t>
      </w:r>
      <w:r>
        <w:t xml:space="preserve"> </w:t>
      </w:r>
      <w:r>
        <w:t xml:space="preserve">- **Infrastructure Development**: Advocating for government investment in modern ambulances and communication technologies, such as GPS tracking and mobile apps for emergency calls.</w:t>
      </w:r>
      <w:r>
        <w:t xml:space="preserve"> </w:t>
      </w:r>
      <w:r>
        <w:t xml:space="preserve">- **Community Engagement**: Launching public awareness campaigns to educate citizens on emergency procedures and the role of paramedics.</w:t>
      </w:r>
    </w:p>
    <w:bookmarkEnd w:id="24"/>
    <w:bookmarkStart w:id="25" w:name="conclusion"/>
    <w:p>
      <w:pPr>
        <w:pStyle w:val="Heading2"/>
      </w:pPr>
      <w:r>
        <w:t xml:space="preserve">Conclusion</w:t>
      </w:r>
    </w:p>
    <w:p>
      <w:pPr>
        <w:pStyle w:val="FirstParagraph"/>
      </w:pPr>
      <w:r>
        <w:t xml:space="preserve">This Master Thesis underscores the urgent need to elevate paramedic services in Sudan Khartoum as a cornerstone of the city’s healthcare system. By addressing training deficits, resource shortages, and coordination issues, Khartoum can transform its emergency response model into one that reflects global standards while respecting local realities. The proposed strategies—ranging from academic partnerships to technological innovations—offer a roadmap for sustainable development in paramedic services. Future research should focus on long-term monitoring of these initiatives and their impact on patient outcomes, ensuring that Sudan Khartoum becomes a model for emergency care in the region.</w:t>
      </w:r>
    </w:p>
    <w:bookmarkEnd w:id="25"/>
    <w:bookmarkStart w:id="26" w:name="references"/>
    <w:p>
      <w:pPr>
        <w:pStyle w:val="Heading2"/>
      </w:pPr>
      <w:r>
        <w:t xml:space="preserve">References</w:t>
      </w:r>
    </w:p>
    <w:p>
      <w:pPr>
        <w:pStyle w:val="FirstParagraph"/>
      </w:pPr>
      <w:r>
        <w:t xml:space="preserve">(Note: A comprehensive list of references would be included here, citing academic articles, government publications, and NGO reports related to paramedic systems in Sudan and other developing countries.)</w:t>
      </w:r>
    </w:p>
    <w:bookmarkEnd w:id="26"/>
    <w:bookmarkStart w:id="27" w:name="appendices"/>
    <w:p>
      <w:pPr>
        <w:pStyle w:val="Heading2"/>
      </w:pPr>
      <w:r>
        <w:t xml:space="preserve">Appendices</w:t>
      </w:r>
    </w:p>
    <w:p>
      <w:pPr>
        <w:pStyle w:val="FirstParagraph"/>
      </w:pPr>
      <w:r>
        <w:t xml:space="preserve">(Include supplementary materials such as interview transcripts, survey questionnaires, or data analysis charts if required by the institution.)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2026-07-20T19:24:15Z</dcterms:created>
  <dcterms:modified xsi:type="dcterms:W3CDTF">2026-07-20T19:24:15Z</dcterms:modified>
</cp:coreProperties>
</file>

<file path=docProps/custom.xml><?xml version="1.0" encoding="utf-8"?>
<Properties xmlns="http://schemas.openxmlformats.org/officeDocument/2006/custom-properties" xmlns:vt="http://schemas.openxmlformats.org/officeDocument/2006/docPropsVTypes"/>
</file>