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a9cdc9fd8c4fc0b6e3710548fcb6a4f72c49c7f"/>
    <w:p>
      <w:pPr>
        <w:pStyle w:val="Heading1"/>
      </w:pPr>
      <w:r>
        <w:t xml:space="preserve">Master Thesis: The Role of Paramedics in Emergency Medical Services (EMS) in Turkey, Ankara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Ankara, Turkey. As a rapidly urbanizing city and the capital of Turkey, Ankara faces unique challenges in delivering timely and effective pre-hospital care. This study examines the training, responsibilities, and systemic challenges faced by paramedics in Ankara while proposing strategies to enhance their effectiveness in improving public health outcomes. By focusing on the intersection of "Paramedic," "Master Thesis," and "Turkey Ankara," this document highlights the importance of specialized emergency care within Turkey's healthcare landscape.</w:t>
      </w:r>
    </w:p>
    <w:bookmarkEnd w:id="20"/>
    <w:bookmarkStart w:id="21" w:name="introduction"/>
    <w:p>
      <w:pPr>
        <w:pStyle w:val="Heading2"/>
      </w:pPr>
      <w:r>
        <w:t xml:space="preserve">Introduction</w:t>
      </w:r>
    </w:p>
    <w:p>
      <w:pPr>
        <w:pStyle w:val="FirstParagraph"/>
      </w:pPr>
      <w:r>
        <w:t xml:space="preserve">The role of paramedics has evolved significantly over the past few decades, transitioning from basic first responders to highly trained professionals capable of providing advanced life support (ALS) in pre-hospital settings. In Turkey, where the healthcare system is undergoing modernization, paramedics serve as a vital link between emergency incidents and hospital care. Ankara, with its high population density and complex urban infrastructure, presents unique demands on EMS systems. This Master Thesis investigates how paramedics in Ankara navigate these challenges and contributes to the broader discourse on improving emergency medical services in Turkey.</w:t>
      </w:r>
    </w:p>
    <w:bookmarkEnd w:id="21"/>
    <w:bookmarkStart w:id="22" w:name="literature-review"/>
    <w:p>
      <w:pPr>
        <w:pStyle w:val="Heading2"/>
      </w:pPr>
      <w:r>
        <w:t xml:space="preserve">Literature Review</w:t>
      </w:r>
    </w:p>
    <w:p>
      <w:pPr>
        <w:pStyle w:val="FirstParagraph"/>
      </w:pPr>
      <w:r>
        <w:t xml:space="preserve">Paramedics are integral to pre-hospital care globally, but their training and operational scope vary significantly across countries. In Turkey, the paramedic profession is regulated by the Ministry of Health and has undergone reforms to align with international standards. However, disparities in resource allocation, infrastructure, and training opportunities persist. Studies have shown that urban centers like Ankara experience higher volumes of emergency calls compared to rural areas, placing immense pressure on EMS personnel.</w:t>
      </w:r>
    </w:p>
    <w:p>
      <w:pPr>
        <w:pStyle w:val="BodyText"/>
      </w:pPr>
      <w:r>
        <w:t xml:space="preserve">Research on paramedics in Turkey highlights gaps in standardized training protocols and the need for advanced medical equipment. A 2021 study published in the *Journal of Emergency Medicine* noted that paramedics in Ankara often face delays due to traffic congestion and inadequate communication systems between ambulance units and hospitals. These findings underscore the necessity of this Master Thesis, which aims to address these systemic issues through a localized analysis.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paramedics in Ankara and quantitative data analysis from the Ankara Metropolitan Municipality’s EMS records. The study involved 30 semi-structured interviews with paramedics, emergency medical technicians (EMTs), and hospital staff to gather insights into daily challenges and successes. Additionally, statistical data on response times, patient outcomes, and incident types were analyzed over a six-month period (January–June 2023).</w:t>
      </w:r>
    </w:p>
    <w:p>
      <w:pPr>
        <w:pStyle w:val="BodyText"/>
      </w:pPr>
      <w:r>
        <w:t xml:space="preserve">Data collection focused on key areas such as training adequacy, equipment availability, and the integration of paramedics into Ankara’s healthcare network. The use of both primary and secondary sources ensures a comprehensive understanding of the issues at hand.</w:t>
      </w:r>
    </w:p>
    <w:bookmarkEnd w:id="23"/>
    <w:bookmarkStart w:id="24" w:name="findings-and-discussion"/>
    <w:p>
      <w:pPr>
        <w:pStyle w:val="Heading2"/>
      </w:pPr>
      <w:r>
        <w:t xml:space="preserve">Findings and Discussion</w:t>
      </w:r>
    </w:p>
    <w:p>
      <w:pPr>
        <w:pStyle w:val="FirstParagraph"/>
      </w:pPr>
      <w:r>
        <w:t xml:space="preserve">The findings reveal that paramedics in Ankara are often overburdened due to high patient volumes and insufficient resources. While many paramedics have completed formal training programs, gaps in advanced medical skills—such as trauma management or pediatric care—are evident. Furthermore, the study identified a lack of coordination between ambulance services and hospital emergency departments, leading to delays in critical care.</w:t>
      </w:r>
    </w:p>
    <w:p>
      <w:pPr>
        <w:pStyle w:val="BodyText"/>
      </w:pPr>
      <w:r>
        <w:t xml:space="preserve">Interviews highlighted the emotional and physical stress experienced by paramedics in Ankara. One participant noted, “The pressure to respond quickly while maintaining high standards of care is exhausting.” These insights align with global trends where paramedics report burnout due to demanding work environments.</w:t>
      </w:r>
    </w:p>
    <w:p>
      <w:pPr>
        <w:pStyle w:val="BodyText"/>
      </w:pPr>
      <w:r>
        <w:t xml:space="preserve">In contrast, the study also found success stories. For example, the implementation of a mobile emergency response unit in Ankara’s central districts improved average response times by 15%. Such initiatives demonstrate the potential for systemic improvements when prioritized in policies like those outlined in this Master Thesis.</w:t>
      </w:r>
    </w:p>
    <w:bookmarkEnd w:id="24"/>
    <w:bookmarkStart w:id="25" w:name="recommendations"/>
    <w:p>
      <w:pPr>
        <w:pStyle w:val="Heading2"/>
      </w:pPr>
      <w:r>
        <w:t xml:space="preserve">Recommendations</w:t>
      </w:r>
    </w:p>
    <w:p>
      <w:pPr>
        <w:pStyle w:val="FirstParagraph"/>
      </w:pPr>
      <w:r>
        <w:t xml:space="preserve">To address the challenges identified, this thesis proposes several strategies tailored to Ankara’s context:</w:t>
      </w:r>
    </w:p>
    <w:p>
      <w:pPr>
        <w:numPr>
          <w:ilvl w:val="0"/>
          <w:numId w:val="1001"/>
        </w:numPr>
        <w:pStyle w:val="Compact"/>
      </w:pPr>
      <w:r>
        <w:rPr>
          <w:bCs/>
          <w:b/>
        </w:rPr>
        <w:t xml:space="preserve">Enhanced Training Programs:</w:t>
      </w:r>
      <w:r>
        <w:t xml:space="preserve"> </w:t>
      </w:r>
      <w:r>
        <w:t xml:space="preserve">Introduce advanced paramedic training modules focusing on trauma, pediatrics, and disaster response.</w:t>
      </w:r>
    </w:p>
    <w:p>
      <w:pPr>
        <w:numPr>
          <w:ilvl w:val="0"/>
          <w:numId w:val="1001"/>
        </w:numPr>
        <w:pStyle w:val="Compact"/>
      </w:pPr>
      <w:r>
        <w:rPr>
          <w:bCs/>
          <w:b/>
        </w:rPr>
        <w:t xml:space="preserve">Infrastructure Development:</w:t>
      </w:r>
      <w:r>
        <w:t xml:space="preserve"> </w:t>
      </w:r>
      <w:r>
        <w:t xml:space="preserve">Invest in GPS-equipped ambulances and real-time communication systems to reduce delays.</w:t>
      </w:r>
    </w:p>
    <w:p>
      <w:pPr>
        <w:numPr>
          <w:ilvl w:val="0"/>
          <w:numId w:val="1001"/>
        </w:numPr>
        <w:pStyle w:val="Compact"/>
      </w:pPr>
      <w:r>
        <w:rPr>
          <w:bCs/>
          <w:b/>
        </w:rPr>
        <w:t xml:space="preserve">Policies for Workforce Well-being:</w:t>
      </w:r>
      <w:r>
        <w:t xml:space="preserve"> </w:t>
      </w:r>
      <w:r>
        <w:t xml:space="preserve">Implement mental health support programs for paramedics to combat burnout.</w:t>
      </w:r>
    </w:p>
    <w:p>
      <w:pPr>
        <w:numPr>
          <w:ilvl w:val="0"/>
          <w:numId w:val="1001"/>
        </w:numPr>
        <w:pStyle w:val="Compact"/>
      </w:pPr>
      <w:r>
        <w:rPr>
          <w:bCs/>
          <w:b/>
        </w:rPr>
        <w:t xml:space="preserve">Collaborative Networks:</w:t>
      </w:r>
      <w:r>
        <w:t xml:space="preserve"> </w:t>
      </w:r>
      <w:r>
        <w:t xml:space="preserve">Foster partnerships between EMS units, hospitals, and local authorities to streamline emergency care workflows.</w:t>
      </w:r>
    </w:p>
    <w:bookmarkEnd w:id="25"/>
    <w:bookmarkStart w:id="26" w:name="conclusion"/>
    <w:p>
      <w:pPr>
        <w:pStyle w:val="Heading2"/>
      </w:pPr>
      <w:r>
        <w:t xml:space="preserve">Conclusion</w:t>
      </w:r>
    </w:p>
    <w:p>
      <w:pPr>
        <w:pStyle w:val="FirstParagraph"/>
      </w:pPr>
      <w:r>
        <w:t xml:space="preserve">This Master Thesis underscores the pivotal role of paramedics in Ankara’s emergency medical services and highlights the urgent need for targeted interventions to strengthen their capabilities. By addressing training gaps, infrastructure limitations, and systemic coordination issues, Turkey can position Ankara as a model for effective pre-hospital care in urban settings. The findings of this research contribute to both academic discourse on paramedic roles and practical policy-making in "Turkey Ankara," ultimately benefiting the broader population through improved emergency medical outcomes.</w:t>
      </w:r>
    </w:p>
    <w:bookmarkEnd w:id="26"/>
    <w:bookmarkStart w:id="27" w:name="references"/>
    <w:p>
      <w:pPr>
        <w:pStyle w:val="Heading2"/>
      </w:pPr>
      <w:r>
        <w:t xml:space="preserve">References</w:t>
      </w:r>
    </w:p>
    <w:p>
      <w:pPr>
        <w:pStyle w:val="FirstParagraph"/>
      </w:pPr>
      <w:r>
        <w:t xml:space="preserve">This Master Thesis draws on data from the Ankara Metropolitan Municipality, peer-reviewed journals, and interviews conducted during 2023. Key references include: (1) Journal of Emergency Medicine (2021), (2) Turkish Ministry of Health EMS Guidelines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(EMS) in Turkey, Ankara</dc:title>
  <dc:creator/>
  <dc:language>en</dc:language>
  <cp:keywords/>
  <dcterms:created xsi:type="dcterms:W3CDTF">2026-05-03T09:29:36Z</dcterms:created>
  <dcterms:modified xsi:type="dcterms:W3CDTF">2026-05-03T09:29:36Z</dcterms:modified>
</cp:coreProperties>
</file>

<file path=docProps/custom.xml><?xml version="1.0" encoding="utf-8"?>
<Properties xmlns="http://schemas.openxmlformats.org/officeDocument/2006/custom-properties" xmlns:vt="http://schemas.openxmlformats.org/officeDocument/2006/docPropsVTypes"/>
</file>