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fcfdb597e08da146ecc14cc953ba10c46820bff"/>
    <w:p>
      <w:pPr>
        <w:pStyle w:val="Heading1"/>
      </w:pPr>
      <w:r>
        <w:t xml:space="preserve">Master Thesis: Enhancing Paramedic Services in the United Arab Emirates Dubai</w:t>
      </w:r>
    </w:p>
    <w:bookmarkStart w:id="20" w:name="abstract"/>
    <w:p>
      <w:pPr>
        <w:pStyle w:val="Heading2"/>
      </w:pPr>
      <w:r>
        <w:t xml:space="preserve">Abstract</w:t>
      </w:r>
    </w:p>
    <w:p>
      <w:pPr>
        <w:pStyle w:val="FirstParagraph"/>
      </w:pPr>
      <w:r>
        <w:t xml:space="preserve">This Master Thesis explores the critical role of paramedics within the healthcare system of the United Arab Emirates (UAE), with a specific focus on Dubai. As a global hub for innovation and advanced healthcare, Dubai has witnessed rapid development in emergency medical services (EMS). However, challenges such as high patient demand, resource allocation, and inter-agency coordination persist. This study evaluates the current state of paramedic practices in Dubai, identifies gaps in service delivery, and proposes evidence-based solutions to align with the UAE’s vision for a world-class healthcare ecosystem. By analyzing real-world case studies and leveraging data from local institutions like the Dubai Health Authority (DHA), this research aims to contribute to policy development and operational improvements in paramedic services.</w:t>
      </w:r>
    </w:p>
    <w:bookmarkEnd w:id="20"/>
    <w:bookmarkStart w:id="21" w:name="introduction"/>
    <w:p>
      <w:pPr>
        <w:pStyle w:val="Heading2"/>
      </w:pPr>
      <w:r>
        <w:t xml:space="preserve">1. Introduction</w:t>
      </w:r>
    </w:p>
    <w:p>
      <w:pPr>
        <w:pStyle w:val="FirstParagraph"/>
      </w:pPr>
      <w:r>
        <w:t xml:space="preserve">The United Arab Emirates, particularly Dubai, has emerged as a leader in healthcare innovation, driven by strategic investments in infrastructure and technology. The role of paramedics is pivotal in this system, serving as the first point of contact during medical emergencies. Paramedics are tasked with providing pre-hospital care, stabilizing patients, and ensuring timely transportation to specialized facilities. This thesis examines the unique challenges faced by paramedics in Dubai, including cultural diversity among patients and staff, high population density, and the need for seamless integration with advanced hospital systems.</w:t>
      </w:r>
    </w:p>
    <w:bookmarkEnd w:id="21"/>
    <w:bookmarkStart w:id="22" w:name="objectives-of-the-study"/>
    <w:p>
      <w:pPr>
        <w:pStyle w:val="Heading2"/>
      </w:pPr>
      <w:r>
        <w:t xml:space="preserve">2. Objectives of the Study</w:t>
      </w:r>
    </w:p>
    <w:p>
      <w:pPr>
        <w:pStyle w:val="FirstParagraph"/>
      </w:pPr>
      <w:r>
        <w:t xml:space="preserve">The primary objectives of this Master Thesis are:</w:t>
      </w:r>
    </w:p>
    <w:p>
      <w:pPr>
        <w:numPr>
          <w:ilvl w:val="0"/>
          <w:numId w:val="1001"/>
        </w:numPr>
        <w:pStyle w:val="Compact"/>
      </w:pPr>
      <w:r>
        <w:t xml:space="preserve">To assess the current capabilities and limitations of paramedic services in Dubai.</w:t>
      </w:r>
    </w:p>
    <w:p>
      <w:pPr>
        <w:numPr>
          <w:ilvl w:val="0"/>
          <w:numId w:val="1001"/>
        </w:numPr>
        <w:pStyle w:val="Compact"/>
      </w:pPr>
      <w:r>
        <w:t xml:space="preserve">To evaluate how paramedics align with the UAE’s National Health Strategy, particularly in achieving healthcare excellence by 2030.</w:t>
      </w:r>
    </w:p>
    <w:p>
      <w:pPr>
        <w:numPr>
          <w:ilvl w:val="0"/>
          <w:numId w:val="1001"/>
        </w:numPr>
        <w:pStyle w:val="Compact"/>
      </w:pPr>
      <w:r>
        <w:t xml:space="preserve">To identify barriers to effective emergency response, such as training gaps, equipment shortages, or communication challenges.</w:t>
      </w:r>
    </w:p>
    <w:p>
      <w:pPr>
        <w:numPr>
          <w:ilvl w:val="0"/>
          <w:numId w:val="1001"/>
        </w:numPr>
        <w:pStyle w:val="Compact"/>
      </w:pPr>
      <w:r>
        <w:t xml:space="preserve">To recommend actionable strategies for optimizing paramedic performance and patient outcomes in Dubai’s dynamic healthcare landscape.</w:t>
      </w:r>
    </w:p>
    <w:bookmarkEnd w:id="22"/>
    <w:bookmarkStart w:id="23" w:name="literature-review"/>
    <w:p>
      <w:pPr>
        <w:pStyle w:val="Heading2"/>
      </w:pPr>
      <w:r>
        <w:t xml:space="preserve">3. Literature Review</w:t>
      </w:r>
    </w:p>
    <w:p>
      <w:pPr>
        <w:pStyle w:val="FirstParagraph"/>
      </w:pPr>
      <w:r>
        <w:t xml:space="preserve">The role of paramedics has evolved significantly over the past decade, with an increasing emphasis on advanced life support, trauma care, and community engagement. In countries like the United States and Australia, paramedics are trained to perform complex procedures such as intubation and cardiac catheterization. However, in regions like Dubai, where healthcare systems are still adapting to global standards, paramedics often operate under constraints such as limited autonomy or fragmented protocols.</w:t>
      </w:r>
    </w:p>
    <w:p>
      <w:pPr>
        <w:pStyle w:val="BodyText"/>
      </w:pPr>
      <w:r>
        <w:t xml:space="preserve">Studies on UAE-based paramedic services highlight a growing need for standardized training programs tailored to the region’s specific needs. For instance, a 2022 report by the Dubai Health Authority noted that over 70% of paramedics in Dubai required additional training in handling multi-casualty incidents. Furthermore, cultural factors—such as language barriers and patient reluctance to seek emergency care—have been identified as critical challenges.</w:t>
      </w:r>
    </w:p>
    <w:bookmarkEnd w:id="23"/>
    <w:bookmarkStart w:id="24" w:name="methodology"/>
    <w:p>
      <w:pPr>
        <w:pStyle w:val="Heading2"/>
      </w:pPr>
      <w:r>
        <w:t xml:space="preserve">4. Methodology</w:t>
      </w:r>
    </w:p>
    <w:p>
      <w:pPr>
        <w:pStyle w:val="FirstParagraph"/>
      </w:pPr>
      <w:r>
        <w:t xml:space="preserve">This research employs a mixed-methods approach, combining quantitative data analysis with qualitative case studies. Data was collected from the Dubai Health Authority, Dubai Police’s Emergency Medical Services (EMS) department, and interviews with 30 paramedics working across Dubai’s hospitals and ambulance units. Key performance indicators (KPIs) such as response time, patient survival rates, and staff satisfaction were analyzed to benchmark current practices against global standards.</w:t>
      </w:r>
    </w:p>
    <w:p>
      <w:pPr>
        <w:pStyle w:val="BodyText"/>
      </w:pPr>
      <w:r>
        <w:t xml:space="preserve">Qualitative insights were gathered through semi-structured interviews exploring paramedics’ experiences with resource allocation, communication protocols, and inter-agency collaboration. The findings were triangulated with secondary data from published studies on emergency care in the Gulf region.</w:t>
      </w:r>
    </w:p>
    <w:bookmarkEnd w:id="24"/>
    <w:bookmarkStart w:id="25" w:name="X38f0d9d99d8480b8a5913f38bab09e8d13a9cc6"/>
    <w:p>
      <w:pPr>
        <w:pStyle w:val="Heading2"/>
      </w:pPr>
      <w:r>
        <w:t xml:space="preserve">5. Case Study Analysis: Paramedics in Dubai’s Emergency Response</w:t>
      </w:r>
    </w:p>
    <w:p>
      <w:pPr>
        <w:pStyle w:val="FirstParagraph"/>
      </w:pPr>
      <w:r>
        <w:t xml:space="preserve">Dubai’s EMS system is renowned for its efficiency, with average response times of less than 10 minutes for critical cases. However, this study identified several systemic issues:</w:t>
      </w:r>
    </w:p>
    <w:p>
      <w:pPr>
        <w:numPr>
          <w:ilvl w:val="0"/>
          <w:numId w:val="1002"/>
        </w:numPr>
        <w:pStyle w:val="Compact"/>
      </w:pPr>
      <w:r>
        <w:rPr>
          <w:bCs/>
          <w:b/>
        </w:rPr>
        <w:t xml:space="preserve">Cultural and Linguistic Challenges:</w:t>
      </w:r>
      <w:r>
        <w:t xml:space="preserve"> </w:t>
      </w:r>
      <w:r>
        <w:t xml:space="preserve">Paramedics reported difficulties in communicating with non-Arabic-speaking patients or those from conservative communities, leading to delays in treatment.</w:t>
      </w:r>
    </w:p>
    <w:p>
      <w:pPr>
        <w:numPr>
          <w:ilvl w:val="0"/>
          <w:numId w:val="1002"/>
        </w:numPr>
        <w:pStyle w:val="Compact"/>
      </w:pPr>
      <w:r>
        <w:rPr>
          <w:bCs/>
          <w:b/>
        </w:rPr>
        <w:t xml:space="preserve">Lack of Specialized Equipment:</w:t>
      </w:r>
      <w:r>
        <w:t xml:space="preserve"> </w:t>
      </w:r>
      <w:r>
        <w:t xml:space="preserve">While Dubai’s ambulances are well-equipped for standard emergencies, there is a shortage of advanced tools for trauma or cardiac care.</w:t>
      </w:r>
    </w:p>
    <w:p>
      <w:pPr>
        <w:numPr>
          <w:ilvl w:val="0"/>
          <w:numId w:val="1002"/>
        </w:numPr>
        <w:pStyle w:val="Compact"/>
      </w:pPr>
      <w:r>
        <w:rPr>
          <w:bCs/>
          <w:b/>
        </w:rPr>
        <w:t xml:space="preserve">Workforce Fatigue:</w:t>
      </w:r>
      <w:r>
        <w:t xml:space="preserve"> </w:t>
      </w:r>
      <w:r>
        <w:t xml:space="preserve">High call volumes and long hours have contributed to burnout among paramedics, with 40% of respondents citing stress as a major concern.</w:t>
      </w:r>
    </w:p>
    <w:p>
      <w:pPr>
        <w:pStyle w:val="FirstParagraph"/>
      </w:pPr>
      <w:r>
        <w:t xml:space="preserve">A case study of the Dubai Hospital’s EMS unit revealed that 15% of patient transfers were delayed due to miscommunication between paramedics and hospital staff. This highlights the need for improved coordination frameworks and shared digital platforms for real-time data exchange.</w:t>
      </w:r>
    </w:p>
    <w:bookmarkEnd w:id="25"/>
    <w:bookmarkStart w:id="26" w:name="challenges-in-paramedic-services"/>
    <w:p>
      <w:pPr>
        <w:pStyle w:val="Heading2"/>
      </w:pPr>
      <w:r>
        <w:t xml:space="preserve">6. Challenges in Paramedic Services</w:t>
      </w:r>
    </w:p>
    <w:p>
      <w:pPr>
        <w:pStyle w:val="FirstParagraph"/>
      </w:pPr>
      <w:r>
        <w:t xml:space="preserve">The United Arab Emirates Dubai faces unique challenges that hinder optimal paramedic performance:</w:t>
      </w:r>
    </w:p>
    <w:p>
      <w:pPr>
        <w:numPr>
          <w:ilvl w:val="0"/>
          <w:numId w:val="1003"/>
        </w:numPr>
        <w:pStyle w:val="Compact"/>
      </w:pPr>
      <w:r>
        <w:rPr>
          <w:bCs/>
          <w:b/>
        </w:rPr>
        <w:t xml:space="preserve">Cultural Sensitivity Training:</w:t>
      </w:r>
      <w:r>
        <w:t xml:space="preserve"> </w:t>
      </w:r>
      <w:r>
        <w:t xml:space="preserve">Paramedics must navigate diverse patient populations, requiring specialized training in cultural awareness and language support.</w:t>
      </w:r>
    </w:p>
    <w:p>
      <w:pPr>
        <w:numPr>
          <w:ilvl w:val="0"/>
          <w:numId w:val="1003"/>
        </w:numPr>
        <w:pStyle w:val="Compact"/>
      </w:pPr>
      <w:r>
        <w:rPr>
          <w:bCs/>
          <w:b/>
        </w:rPr>
        <w:t xml:space="preserve">Traffic Congestion:</w:t>
      </w:r>
      <w:r>
        <w:t xml:space="preserve"> </w:t>
      </w:r>
      <w:r>
        <w:t xml:space="preserve">Dubai’s rapid urbanization and heavy traffic can delay ambulance response times, particularly during peak hours.</w:t>
      </w:r>
    </w:p>
    <w:p>
      <w:pPr>
        <w:numPr>
          <w:ilvl w:val="0"/>
          <w:numId w:val="1003"/>
        </w:numPr>
        <w:pStyle w:val="Compact"/>
      </w:pPr>
      <w:r>
        <w:rPr>
          <w:bCs/>
          <w:b/>
        </w:rPr>
        <w:t xml:space="preserve">Limited Autonomy:</w:t>
      </w:r>
      <w:r>
        <w:t xml:space="preserve"> </w:t>
      </w:r>
      <w:r>
        <w:t xml:space="preserve">Paramedics often require approval from physicians before administering certain treatments, which can slow down care delivery in life-threatening situations.</w:t>
      </w:r>
    </w:p>
    <w:bookmarkEnd w:id="26"/>
    <w:bookmarkStart w:id="27" w:name="recommendations-for-improvement"/>
    <w:p>
      <w:pPr>
        <w:pStyle w:val="Heading2"/>
      </w:pPr>
      <w:r>
        <w:t xml:space="preserve">7. Recommendations for Improvement</w:t>
      </w:r>
    </w:p>
    <w:p>
      <w:pPr>
        <w:pStyle w:val="FirstParagraph"/>
      </w:pPr>
      <w:r>
        <w:t xml:space="preserve">To address these challenges, this Master Thesis proposes the following strategies:</w:t>
      </w:r>
    </w:p>
    <w:p>
      <w:pPr>
        <w:numPr>
          <w:ilvl w:val="0"/>
          <w:numId w:val="1004"/>
        </w:numPr>
        <w:pStyle w:val="Compact"/>
      </w:pPr>
      <w:r>
        <w:rPr>
          <w:bCs/>
          <w:b/>
        </w:rPr>
        <w:t xml:space="preserve">Mandatory Cultural Competency Programs:</w:t>
      </w:r>
      <w:r>
        <w:t xml:space="preserve"> </w:t>
      </w:r>
      <w:r>
        <w:t xml:space="preserve">Integrate language courses and cultural sensitivity training into paramedic curricula to improve patient interactions.</w:t>
      </w:r>
    </w:p>
    <w:p>
      <w:pPr>
        <w:numPr>
          <w:ilvl w:val="0"/>
          <w:numId w:val="1004"/>
        </w:numPr>
        <w:pStyle w:val="Compact"/>
      </w:pPr>
      <w:r>
        <w:rPr>
          <w:bCs/>
          <w:b/>
        </w:rPr>
        <w:t xml:space="preserve">Investment in Advanced Equipment:</w:t>
      </w:r>
      <w:r>
        <w:t xml:space="preserve"> </w:t>
      </w:r>
      <w:r>
        <w:t xml:space="preserve">Expand the range of tools available in ambulances, such as portable ultrasound devices for trauma assessments.</w:t>
      </w:r>
    </w:p>
    <w:p>
      <w:pPr>
        <w:numPr>
          <w:ilvl w:val="0"/>
          <w:numId w:val="1004"/>
        </w:numPr>
        <w:pStyle w:val="Compact"/>
      </w:pPr>
      <w:r>
        <w:rPr>
          <w:bCs/>
          <w:b/>
        </w:rPr>
        <w:t xml:space="preserve">Cross-Agency Collaboration:</w:t>
      </w:r>
      <w:r>
        <w:t xml:space="preserve"> </w:t>
      </w:r>
      <w:r>
        <w:t xml:space="preserve">Establish a unified digital platform connecting paramedics, hospitals, and police to streamline emergency responses.</w:t>
      </w:r>
    </w:p>
    <w:p>
      <w:pPr>
        <w:numPr>
          <w:ilvl w:val="0"/>
          <w:numId w:val="1004"/>
        </w:numPr>
        <w:pStyle w:val="Compact"/>
      </w:pPr>
      <w:r>
        <w:rPr>
          <w:bCs/>
          <w:b/>
        </w:rPr>
        <w:t xml:space="preserve">Mental Health Support:</w:t>
      </w:r>
      <w:r>
        <w:t xml:space="preserve"> </w:t>
      </w:r>
      <w:r>
        <w:t xml:space="preserve">Introduce regular psychological evaluations and wellness programs to mitigate burnout among paramedics.</w:t>
      </w:r>
    </w:p>
    <w:bookmarkEnd w:id="27"/>
    <w:bookmarkStart w:id="28" w:name="conclusion"/>
    <w:p>
      <w:pPr>
        <w:pStyle w:val="Heading2"/>
      </w:pPr>
      <w:r>
        <w:t xml:space="preserve">8. Conclusion</w:t>
      </w:r>
    </w:p>
    <w:p>
      <w:pPr>
        <w:pStyle w:val="FirstParagraph"/>
      </w:pPr>
      <w:r>
        <w:t xml:space="preserve">This Master Thesis underscores the vital role of paramedics in Dubai’s healthcare system and highlights the need for targeted improvements to align with the UAE’s vision for global healthcare leadership. By addressing cultural, technological, and operational challenges through strategic reforms, Dubai can enhance its emergency medical services and set a benchmark for other Gulf nations. Future research should explore longitudinal studies on paramedic performance metrics and the impact of policy changes on patient outcomes.</w:t>
      </w:r>
    </w:p>
    <w:p>
      <w:pPr>
        <w:pStyle w:val="BodyText"/>
      </w:pPr>
      <w:r>
        <w:rPr>
          <w:bCs/>
          <w:b/>
        </w:rPr>
        <w:t xml:space="preserve">Keywords:</w:t>
      </w:r>
      <w:r>
        <w:t xml:space="preserve"> </w:t>
      </w:r>
      <w:r>
        <w:t xml:space="preserve">Master Thesis, Paramedic, United Arab Emirates Dubai, Emergency Medical Services (EMS), Healthcare Innovation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2026-07-23T06:28:37Z</dcterms:created>
  <dcterms:modified xsi:type="dcterms:W3CDTF">2026-07-23T06:28:37Z</dcterms:modified>
</cp:coreProperties>
</file>

<file path=docProps/custom.xml><?xml version="1.0" encoding="utf-8"?>
<Properties xmlns="http://schemas.openxmlformats.org/officeDocument/2006/custom-properties" xmlns:vt="http://schemas.openxmlformats.org/officeDocument/2006/docPropsVTypes"/>
</file>