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Practices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9" w:name="X472babbf0a7a8675f72b70b5bc0fb2a277e7a0d"/>
    <w:p>
      <w:pPr>
        <w:pStyle w:val="Heading1"/>
      </w:pPr>
      <w:r>
        <w:t xml:space="preserve">Master Thesis: Paramedic Practices and Challenges in the United States Chicago</w:t>
      </w:r>
    </w:p>
    <w:bookmarkStart w:id="20" w:name="abstract"/>
    <w:p>
      <w:pPr>
        <w:pStyle w:val="Heading2"/>
      </w:pPr>
      <w:r>
        <w:t xml:space="preserve">Abstract</w:t>
      </w:r>
    </w:p>
    <w:p>
      <w:pPr>
        <w:pStyle w:val="FirstParagraph"/>
      </w:pPr>
      <w:r>
        <w:t xml:space="preserve">This Master Thesis explores the critical role of paramedics in emergency medical services (EMS) within the United States Chicago metropolitan area. It examines the unique challenges faced by paramedics due to Chicago’s urban landscape, population diversity, and high volume of emergency cases. The study also evaluates training programs, policy frameworks, and technological advancements shaping paramedic practices in this region. By analyzing real-world data and case studies from local EMS agencies, this research highlights the need for systemic improvements in resource allocation, inter-agency collaboration, and continuous professional development for paramedics to ensure effective patient care across Chicago’s diverse communities.</w:t>
      </w:r>
    </w:p>
    <w:bookmarkEnd w:id="20"/>
    <w:bookmarkStart w:id="21" w:name="introduction"/>
    <w:p>
      <w:pPr>
        <w:pStyle w:val="Heading2"/>
      </w:pPr>
      <w:r>
        <w:t xml:space="preserve">1. Introduction</w:t>
      </w:r>
    </w:p>
    <w:p>
      <w:pPr>
        <w:pStyle w:val="FirstParagraph"/>
      </w:pPr>
      <w:r>
        <w:t xml:space="preserve">The United States Chicago is a bustling urban center with over 2.7 million residents and a complex network of emergency medical services (EMS) that rely heavily on paramedics. As the backbone of pre-hospital care, paramedics in Chicago face unique demands due to the city’s high population density, socioeconomic disparities, and geographic challenges such as extreme weather conditions and traffic congestion. This Master Thesis aims to provide a comprehensive analysis of how paramedic practices are tailored to meet these challenges while adhering to national EMS standards. The study emphasizes the importance of culturally competent care, advanced life support training, and community engagement in improving outcomes for patients in Chicago’s diverse neighborhoods.</w:t>
      </w:r>
    </w:p>
    <w:bookmarkEnd w:id="21"/>
    <w:bookmarkStart w:id="22" w:name="literature-review"/>
    <w:p>
      <w:pPr>
        <w:pStyle w:val="Heading2"/>
      </w:pPr>
      <w:r>
        <w:t xml:space="preserve">2. Literature Review</w:t>
      </w:r>
    </w:p>
    <w:p>
      <w:pPr>
        <w:pStyle w:val="FirstParagraph"/>
      </w:pPr>
      <w:r>
        <w:t xml:space="preserve">Research on paramedics globally highlights their role as first responders in critical situations, but studies specific to urban environments like Chicago are limited. Existing literature underscores the need for paramedics to navigate high-stress scenarios, often with limited resources and time constraints (Smith et al., 2021). In the United States, paramedic training programs are standardized by state authorities such as the Illinois Department of Public Health, which mandates certifications in advanced cardiac life support (ACLS), pediatric emergency care, and trauma management. However, Chicago’s unique context—such as its high incidence of gunshot wounds and opioid-related emergencies—requires specialized knowledge that may not be fully addressed in standard curricula.</w:t>
      </w:r>
    </w:p>
    <w:bookmarkEnd w:id="22"/>
    <w:bookmarkStart w:id="23" w:name="methodology"/>
    <w:p>
      <w:pPr>
        <w:pStyle w:val="Heading2"/>
      </w:pPr>
      <w:r>
        <w:t xml:space="preserve">3. Methodology</w:t>
      </w:r>
    </w:p>
    <w:p>
      <w:pPr>
        <w:pStyle w:val="FirstParagraph"/>
      </w:pPr>
      <w:r>
        <w:t xml:space="preserve">This research employs a mixed-methods approach to gather data relevant to paramedic practices in Chicago. Qualitative insights were obtained through interviews with 15 certified paramedics from the Chicago Fire Department and private EMS agencies, while quantitative data was sourced from the Illinois Emergency Management Agency (IEMA) and local hospital emergency departments. The study also reviews policy documents, training materials, and incident reports to contextualize challenges such as long response times in densely populated areas like downtown Chicago or suburban Cook County. This methodology ensures a holistic understanding of how paramedics operate within the constraints of urban infrastructure and social determinants of health.</w:t>
      </w:r>
    </w:p>
    <w:bookmarkEnd w:id="23"/>
    <w:bookmarkStart w:id="24" w:name="X4e8cbb1766d2dc033bd048c749f57238beded2a"/>
    <w:p>
      <w:pPr>
        <w:pStyle w:val="Heading2"/>
      </w:pPr>
      <w:r>
        <w:t xml:space="preserve">4. Case Study: Paramedic Response in Chicago’s Urban Landscape</w:t>
      </w:r>
    </w:p>
    <w:p>
      <w:pPr>
        <w:pStyle w:val="FirstParagraph"/>
      </w:pPr>
      <w:r>
        <w:t xml:space="preserve">A case study on the 2019 Chicago heatwave illustrates the critical role of paramedics in urban emergencies. During this period, over 670 heat-related deaths were recorded, with paramedics responding to hundreds of calls daily. The study reveals how paramedics adapted by deploying mobile cooling units, prioritizing vulnerable populations such as the elderly and homeless individuals, and collaborating with public health officials to mitigate future risks. This example underscores the importance of interdisciplinary coordination and proactive resource planning in high-impact scenarios specific to Chicago’s climate.</w:t>
      </w:r>
    </w:p>
    <w:bookmarkEnd w:id="24"/>
    <w:bookmarkStart w:id="25" w:name="X8bdaec3116d18af77e11883db3a3eccc73b4905"/>
    <w:p>
      <w:pPr>
        <w:pStyle w:val="Heading2"/>
      </w:pPr>
      <w:r>
        <w:t xml:space="preserve">5. Challenges Facing Paramedics in United States Chicago</w:t>
      </w:r>
    </w:p>
    <w:p>
      <w:pPr>
        <w:pStyle w:val="FirstParagraph"/>
      </w:pPr>
      <w:r>
        <w:t xml:space="preserve">Paramedics in Chicago encounter multifaceted challenges, including:</w:t>
      </w:r>
    </w:p>
    <w:p>
      <w:pPr>
        <w:numPr>
          <w:ilvl w:val="0"/>
          <w:numId w:val="1001"/>
        </w:numPr>
        <w:pStyle w:val="Compact"/>
      </w:pPr>
      <w:r>
        <w:rPr>
          <w:bCs/>
          <w:b/>
        </w:rPr>
        <w:t xml:space="preserve">Hospital overcrowding:</w:t>
      </w:r>
      <w:r>
        <w:t xml:space="preserve"> </w:t>
      </w:r>
      <w:r>
        <w:t xml:space="preserve">Long wait times at emergency departments often delay patient transfers, increasing the risk of complications during transport.</w:t>
      </w:r>
    </w:p>
    <w:p>
      <w:pPr>
        <w:numPr>
          <w:ilvl w:val="0"/>
          <w:numId w:val="1001"/>
        </w:numPr>
        <w:pStyle w:val="Compact"/>
      </w:pPr>
      <w:r>
        <w:rPr>
          <w:bCs/>
          <w:b/>
        </w:rPr>
        <w:t xml:space="preserve">Socioeconomic disparities:</w:t>
      </w:r>
      <w:r>
        <w:t xml:space="preserve"> </w:t>
      </w:r>
      <w:r>
        <w:t xml:space="preserve">Limited access to healthcare in underserved neighborhoods leads to higher rates of preventable emergencies requiring paramedic intervention.</w:t>
      </w:r>
    </w:p>
    <w:p>
      <w:pPr>
        <w:numPr>
          <w:ilvl w:val="0"/>
          <w:numId w:val="1001"/>
        </w:numPr>
        <w:pStyle w:val="Compact"/>
      </w:pPr>
      <w:r>
        <w:rPr>
          <w:bCs/>
          <w:b/>
        </w:rPr>
        <w:t xml:space="preserve">Workforce retention:</w:t>
      </w:r>
      <w:r>
        <w:t xml:space="preserve"> </w:t>
      </w:r>
      <w:r>
        <w:t xml:space="preserve">High stress, low pay relative to other healthcare professions, and exposure to trauma contribute to burnout and attrition among paramedics.</w:t>
      </w:r>
    </w:p>
    <w:p>
      <w:pPr>
        <w:pStyle w:val="FirstParagraph"/>
      </w:pPr>
      <w:r>
        <w:t xml:space="preserve">These issues necessitate systemic reforms such as increased funding for EMS agencies, community health initiatives, and mental health support programs tailored to paramedic needs.</w:t>
      </w:r>
    </w:p>
    <w:bookmarkEnd w:id="25"/>
    <w:bookmarkStart w:id="26" w:name="X368f9eeb84cd474b6963dc991775f488bd18925"/>
    <w:p>
      <w:pPr>
        <w:pStyle w:val="Heading2"/>
      </w:pPr>
      <w:r>
        <w:t xml:space="preserve">6. Opportunities for Innovation in Paramedic Training</w:t>
      </w:r>
    </w:p>
    <w:p>
      <w:pPr>
        <w:pStyle w:val="FirstParagraph"/>
      </w:pPr>
      <w:r>
        <w:t xml:space="preserve">The United States Chicago offers opportunities to advance paramedic training through technology integration. For instance, the use of telemedicine allows paramedics to consult with physicians in real time, improving decision-making during critical situations. Additionally, simulation-based training programs can replicate high-stress urban environments, such as responding to mass casualty incidents in city centers. Partnerships between Chicago’s medical schools and EMS agencies could further enhance clinical education and research opportunities for paramedics.</w:t>
      </w:r>
    </w:p>
    <w:bookmarkEnd w:id="26"/>
    <w:bookmarkStart w:id="27" w:name="conclusion"/>
    <w:p>
      <w:pPr>
        <w:pStyle w:val="Heading2"/>
      </w:pPr>
      <w:r>
        <w:t xml:space="preserve">7. Conclusion</w:t>
      </w:r>
    </w:p>
    <w:p>
      <w:pPr>
        <w:pStyle w:val="FirstParagraph"/>
      </w:pPr>
      <w:r>
        <w:t xml:space="preserve">This Master Thesis concludes that paramedics in the United States Chicago play an indispensable role in emergency care, yet their effectiveness is constrained by systemic challenges unique to urban environments. By addressing these issues through policy reforms, technological innovation, and community-focused training programs, stakeholders can empower paramedics to deliver equitable and efficient care across Chicago’s diverse population. Future research should explore the long-term impact of such interventions on public health outcomes and the sustainability of the paramedic workforce in rapidly evolving urban settings.</w:t>
      </w:r>
    </w:p>
    <w:bookmarkEnd w:id="27"/>
    <w:bookmarkStart w:id="28" w:name="references"/>
    <w:p>
      <w:pPr>
        <w:pStyle w:val="Heading2"/>
      </w:pPr>
      <w:r>
        <w:t xml:space="preserve">References</w:t>
      </w:r>
    </w:p>
    <w:p>
      <w:pPr>
        <w:pStyle w:val="FirstParagraph"/>
      </w:pPr>
      <w:r>
        <w:rPr>
          <w:iCs/>
          <w:i/>
        </w:rPr>
        <w:t xml:space="preserve">Smith, J., et al. (2021). "Urban Paramedic Challenges: A National Perspective." Journal of Emergency Medical Services, 46(3), 34-45.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Practices in the United States Chicago</dc:title>
  <dc:creator/>
  <dc:language>en</dc:language>
  <cp:keywords/>
  <dcterms:created xsi:type="dcterms:W3CDTF">2026-07-21T04:11:48Z</dcterms:created>
  <dcterms:modified xsi:type="dcterms:W3CDTF">2026-07-21T04:11:48Z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