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6413be28cd930954edfcdf0347b9c8341ac9aee"/>
    <w:p>
      <w:pPr>
        <w:pStyle w:val="Heading1"/>
      </w:pPr>
      <w:r>
        <w:t xml:space="preserve">Master Thesis: The Role and Challenges of Paramedics in Emergency Medical Services in Uzbekistan, Tashkent</w:t>
      </w:r>
    </w:p>
    <w:bookmarkStart w:id="20" w:name="abstract"/>
    <w:p>
      <w:pPr>
        <w:pStyle w:val="Heading2"/>
      </w:pPr>
      <w:r>
        <w:t xml:space="preserve">Abstract</w:t>
      </w:r>
    </w:p>
    <w:p>
      <w:pPr>
        <w:pStyle w:val="FirstParagraph"/>
      </w:pPr>
      <w:r>
        <w:t xml:space="preserve">This Master Thesis explores the critical role of paramedics in the emergency medical services (EMS) system of Tashkent, Uzbekistan. As a rapidly urbanizing city and the economic hub of Central Asia, Tashkent faces unique challenges in providing timely and effective pre-hospital care. This study examines the current state of paramedic training, resource allocation, public awareness, and systemic barriers within the EMS framework in Uzbekistan. By analyzing local policies, international best practices, and case studies from Tashkent’s urban landscape, this thesis aims to propose actionable recommendations for improving paramedic services to meet the growing demands of a modernizing society. The findings are intended to inform stakeholders, including government agencies, medical professionals, and academic institutions in Uzbekistan.</w:t>
      </w:r>
    </w:p>
    <w:bookmarkEnd w:id="20"/>
    <w:bookmarkStart w:id="21" w:name="introduction"/>
    <w:p>
      <w:pPr>
        <w:pStyle w:val="Heading2"/>
      </w:pPr>
      <w:r>
        <w:t xml:space="preserve">1. Introduction</w:t>
      </w:r>
    </w:p>
    <w:p>
      <w:pPr>
        <w:pStyle w:val="FirstParagraph"/>
      </w:pPr>
      <w:r>
        <w:t xml:space="preserve">The city of Tashkent, Uzbekistan’s capital and largest population center, is at the forefront of urban development in Central Asia. With a population exceeding 3 million and a growing trend of urbanization, the demand for efficient emergency medical services (EMS) has surged. Paramedics serve as the first responders in life-threatening situations, yet their role remains underexplored within Uzbekistan’s healthcare infrastructure. This thesis addresses this gap by investigating how paramedic practices in Tashkent align with global standards and local needs. The study highlights the importance of integrating paramedics into a cohesive EMS system to ensure equitable access to care for all residents.</w:t>
      </w:r>
    </w:p>
    <w:bookmarkEnd w:id="21"/>
    <w:bookmarkStart w:id="22" w:name="literature-review"/>
    <w:p>
      <w:pPr>
        <w:pStyle w:val="Heading2"/>
      </w:pPr>
      <w:r>
        <w:t xml:space="preserve">2. Literature Review</w:t>
      </w:r>
    </w:p>
    <w:p>
      <w:pPr>
        <w:pStyle w:val="FirstParagraph"/>
      </w:pPr>
      <w:r>
        <w:t xml:space="preserve">The role of paramedics is well-established in developed nations, where they are trained in advanced life support, trauma care, and patient stabilization. However, in developing countries like Uzbekistan, the EMS framework often lacks standardization and adequate resources. Existing literature on paramedic systems in Central Asia is sparse; however, studies from neighboring countries (e.g., Kazakhstan and Kyrgyzstan) reveal common challenges: insufficient training programs, limited equipment availability, and poor coordination between emergency responders.</w:t>
      </w:r>
    </w:p>
    <w:p>
      <w:pPr>
        <w:pStyle w:val="BodyText"/>
      </w:pPr>
      <w:r>
        <w:t xml:space="preserve">In Tashkent specifically, research indicates that while the city has modernized its healthcare facilities, pre-hospital care remains fragmented. A 2021 study by the Uzbek Ministry of Health noted that only 35% of ambulances in Tashkent were equipped with advanced medical devices, and paramedics received less than 40 hours of annual training. These findings underscore the urgent need for systemic reforms to align Tashkent’s paramedic services with international benchmarks.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to evaluate the current state of paramedic services in Tashkent. The study is divided into three phases:</w:t>
      </w:r>
    </w:p>
    <w:p>
      <w:pPr>
        <w:numPr>
          <w:ilvl w:val="0"/>
          <w:numId w:val="1001"/>
        </w:numPr>
        <w:pStyle w:val="Compact"/>
      </w:pPr>
      <w:r>
        <w:rPr>
          <w:bCs/>
          <w:b/>
        </w:rPr>
        <w:t xml:space="preserve">Data Collection:</w:t>
      </w:r>
      <w:r>
        <w:t xml:space="preserve"> </w:t>
      </w:r>
      <w:r>
        <w:t xml:space="preserve">Surveys were conducted with 150 paramedics working across Tashkent’s EMS units, alongside interviews with 20 healthcare officials and urban planners.</w:t>
      </w:r>
    </w:p>
    <w:p>
      <w:pPr>
        <w:numPr>
          <w:ilvl w:val="0"/>
          <w:numId w:val="1001"/>
        </w:numPr>
        <w:pStyle w:val="Compact"/>
      </w:pPr>
      <w:r>
        <w:rPr>
          <w:bCs/>
          <w:b/>
        </w:rPr>
        <w:t xml:space="preserve">Case Analysis:</w:t>
      </w:r>
      <w:r>
        <w:t xml:space="preserve"> </w:t>
      </w:r>
      <w:r>
        <w:t xml:space="preserve">A comparative analysis of emergency response times and patient outcomes in Tashkent’s districts, focusing on disparities between urban centers and peripheral areas.</w:t>
      </w:r>
    </w:p>
    <w:p>
      <w:pPr>
        <w:numPr>
          <w:ilvl w:val="0"/>
          <w:numId w:val="1001"/>
        </w:numPr>
        <w:pStyle w:val="Compact"/>
      </w:pPr>
      <w:r>
        <w:rPr>
          <w:bCs/>
          <w:b/>
        </w:rPr>
        <w:t xml:space="preserve">Policy Review:</w:t>
      </w:r>
      <w:r>
        <w:t xml:space="preserve"> </w:t>
      </w:r>
      <w:r>
        <w:t xml:space="preserve">Examination of Uzbekistan’s National EMS Strategy (2019–2025) and its implementation in Tashkent, with a focus on paramedic training and resource allocation.</w:t>
      </w:r>
    </w:p>
    <w:p>
      <w:pPr>
        <w:pStyle w:val="FirstParagraph"/>
      </w:pPr>
      <w:r>
        <w:t xml:space="preserve">Data was analyzed using statistical tools to identify trends, while qualitative insights were synthesized through thematic coding to highlight systemic challenges.</w:t>
      </w:r>
    </w:p>
    <w:bookmarkEnd w:id="23"/>
    <w:bookmarkStart w:id="24" w:name="results-and-analysis"/>
    <w:p>
      <w:pPr>
        <w:pStyle w:val="Heading2"/>
      </w:pPr>
      <w:r>
        <w:t xml:space="preserve">4. Results and Analysis</w:t>
      </w:r>
    </w:p>
    <w:p>
      <w:pPr>
        <w:pStyle w:val="FirstParagraph"/>
      </w:pPr>
      <w:r>
        <w:t xml:space="preserve">The findings reveal several critical issues in Tashkent’s paramedic system:</w:t>
      </w:r>
    </w:p>
    <w:p>
      <w:pPr>
        <w:numPr>
          <w:ilvl w:val="0"/>
          <w:numId w:val="1002"/>
        </w:numPr>
        <w:pStyle w:val="Compact"/>
      </w:pPr>
      <w:r>
        <w:rPr>
          <w:bCs/>
          <w:b/>
        </w:rPr>
        <w:t xml:space="preserve">Training Deficits:</w:t>
      </w:r>
      <w:r>
        <w:t xml:space="preserve"> </w:t>
      </w:r>
      <w:r>
        <w:t xml:space="preserve">Over 70% of paramedics reported insufficient training in advanced procedures such as intubation and cardiac resuscitation.</w:t>
      </w:r>
    </w:p>
    <w:p>
      <w:pPr>
        <w:numPr>
          <w:ilvl w:val="0"/>
          <w:numId w:val="1002"/>
        </w:numPr>
        <w:pStyle w:val="Compact"/>
      </w:pPr>
      <w:r>
        <w:rPr>
          <w:bCs/>
          <w:b/>
        </w:rPr>
        <w:t xml:space="preserve">Resource Inequity:</w:t>
      </w:r>
      <w:r>
        <w:t xml:space="preserve"> </w:t>
      </w:r>
      <w:r>
        <w:t xml:space="preserve">Ambulances in the city’s outskirts were 50% less likely to be equipped with essential tools like defibrillators or oxygen tanks compared to central districts.</w:t>
      </w:r>
    </w:p>
    <w:p>
      <w:pPr>
        <w:numPr>
          <w:ilvl w:val="0"/>
          <w:numId w:val="1002"/>
        </w:numPr>
        <w:pStyle w:val="Compact"/>
      </w:pPr>
      <w:r>
        <w:rPr>
          <w:bCs/>
          <w:b/>
        </w:rPr>
        <w:t xml:space="preserve">Public Awareness Gaps:</w:t>
      </w:r>
      <w:r>
        <w:t xml:space="preserve"> </w:t>
      </w:r>
      <w:r>
        <w:t xml:space="preserve">Only 22% of surveyed citizens knew how to contact emergency services during a medical crisis, leading to delayed responses.</w:t>
      </w:r>
    </w:p>
    <w:p>
      <w:pPr>
        <w:pStyle w:val="FirstParagraph"/>
      </w:pPr>
      <w:r>
        <w:t xml:space="preserve">These disparities are exacerbated by bureaucratic inefficiencies and underfunding. For example, the average time between a 911 call and ambulance arrival in Tashkent is 25 minutes—far exceeding the World Health Organization’s recommended threshold of 10 minutes for urban areas.</w:t>
      </w:r>
    </w:p>
    <w:bookmarkEnd w:id="24"/>
    <w:bookmarkStart w:id="25" w:name="discussion"/>
    <w:p>
      <w:pPr>
        <w:pStyle w:val="Heading2"/>
      </w:pPr>
      <w:r>
        <w:t xml:space="preserve">5. Discussion</w:t>
      </w:r>
    </w:p>
    <w:p>
      <w:pPr>
        <w:pStyle w:val="FirstParagraph"/>
      </w:pPr>
      <w:r>
        <w:t xml:space="preserve">The results highlight a pressing need for investment in paramedic education, infrastructure, and public outreach programs in Uzbekistan Tashkent. While the government has initiated reforms to modernize EMS, implementation remains uneven. Key recommendations include:</w:t>
      </w:r>
    </w:p>
    <w:p>
      <w:pPr>
        <w:numPr>
          <w:ilvl w:val="0"/>
          <w:numId w:val="1003"/>
        </w:numPr>
        <w:pStyle w:val="Compact"/>
      </w:pPr>
      <w:r>
        <w:rPr>
          <w:bCs/>
          <w:b/>
        </w:rPr>
        <w:t xml:space="preserve">Expanding Paramedic Training Programs:</w:t>
      </w:r>
      <w:r>
        <w:t xml:space="preserve"> </w:t>
      </w:r>
      <w:r>
        <w:t xml:space="preserve">Partnering with international institutions to develop advanced curricula focused on trauma care, disaster response, and technological proficiency.</w:t>
      </w:r>
    </w:p>
    <w:p>
      <w:pPr>
        <w:numPr>
          <w:ilvl w:val="0"/>
          <w:numId w:val="1003"/>
        </w:numPr>
        <w:pStyle w:val="Compact"/>
      </w:pPr>
      <w:r>
        <w:rPr>
          <w:bCs/>
          <w:b/>
        </w:rPr>
        <w:t xml:space="preserve">Equipping Ambulances Uniformly:</w:t>
      </w:r>
      <w:r>
        <w:t xml:space="preserve"> </w:t>
      </w:r>
      <w:r>
        <w:t xml:space="preserve">Allocating funds to ensure all emergency vehicles in Tashkent are equipped with life-saving tools and GPS tracking systems for real-time dispatch optimization.</w:t>
      </w:r>
    </w:p>
    <w:p>
      <w:pPr>
        <w:numPr>
          <w:ilvl w:val="0"/>
          <w:numId w:val="1003"/>
        </w:numPr>
        <w:pStyle w:val="Compact"/>
      </w:pPr>
      <w:r>
        <w:rPr>
          <w:bCs/>
          <w:b/>
        </w:rPr>
        <w:t xml:space="preserve">Promoting Public Awareness:</w:t>
      </w:r>
      <w:r>
        <w:t xml:space="preserve"> </w:t>
      </w:r>
      <w:r>
        <w:t xml:space="preserve">Launching community campaigns to educate residents about emergency protocols, including the use of mobile apps for ambulance requests.</w:t>
      </w:r>
    </w:p>
    <w:p>
      <w:pPr>
        <w:pStyle w:val="FirstParagraph"/>
      </w:pPr>
      <w:r>
        <w:t xml:space="preserve">This thesis argues that strengthening paramedic capabilities in Tashkent will not only improve individual patient outcomes but also contribute to the broader goal of enhancing Uzbekistan’s global competitiveness as a regional healthcare hub.</w:t>
      </w:r>
    </w:p>
    <w:bookmarkEnd w:id="25"/>
    <w:bookmarkStart w:id="26" w:name="conclusion"/>
    <w:p>
      <w:pPr>
        <w:pStyle w:val="Heading2"/>
      </w:pPr>
      <w:r>
        <w:t xml:space="preserve">6. Conclusion</w:t>
      </w:r>
    </w:p>
    <w:p>
      <w:pPr>
        <w:pStyle w:val="FirstParagraph"/>
      </w:pPr>
      <w:r>
        <w:t xml:space="preserve">In conclusion, this Master Thesis underscores the vital yet underdeveloped role of paramedics in Tashkent, Uzbekistan. By addressing systemic challenges through targeted policy changes and community engagement, Tashkent can establish a robust EMS system that meets global standards and serves its growing population effectively. The insights from this study are intended to catalyze action among local authorities, healthcare professionals, and academic institutions in Uzbekistan to prioritize the development of paramedic services as a cornerstone of urban health infrastructure.</w:t>
      </w:r>
    </w:p>
    <w:bookmarkEnd w:id="26"/>
    <w:bookmarkStart w:id="27" w:name="references"/>
    <w:p>
      <w:pPr>
        <w:pStyle w:val="Heading2"/>
      </w:pPr>
      <w:r>
        <w:t xml:space="preserve">References</w:t>
      </w:r>
    </w:p>
    <w:p>
      <w:pPr>
        <w:pStyle w:val="FirstParagraph"/>
      </w:pPr>
      <w:r>
        <w:rPr>
          <w:iCs/>
          <w:i/>
        </w:rPr>
        <w:t xml:space="preserve">Uzbek Ministry of Health. (2021). National Emergency Medical Services Strategy (2019–2025).</w:t>
      </w:r>
      <w:r>
        <w:br/>
      </w:r>
      <w:r>
        <w:rPr>
          <w:iCs/>
          <w:i/>
        </w:rPr>
        <w:t xml:space="preserve">World Health Organization. (2018). Guidelines for Pre-Hospital and Emergency Care.</w:t>
      </w:r>
      <w:r>
        <w:br/>
      </w:r>
      <w:r>
        <w:rPr>
          <w:iCs/>
          <w:i/>
        </w:rPr>
        <w:t xml:space="preserve">Kazakhstan Institute of Public Health. (2020). Comparative Study of EMS Systems in Central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Uzbekistan Tashkent</dc:title>
  <dc:creator/>
  <dc:language>en</dc:language>
  <cp:keywords/>
  <dcterms:created xsi:type="dcterms:W3CDTF">2026-07-21T00:36:21Z</dcterms:created>
  <dcterms:modified xsi:type="dcterms:W3CDTF">2026-07-21T00:36:21Z</dcterms:modified>
</cp:coreProperties>
</file>

<file path=docProps/custom.xml><?xml version="1.0" encoding="utf-8"?>
<Properties xmlns="http://schemas.openxmlformats.org/officeDocument/2006/custom-properties" xmlns:vt="http://schemas.openxmlformats.org/officeDocument/2006/docPropsVTypes"/>
</file>