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7" w:name="X0a24745cdf9f8fee2a5e3338509638e45c5bfbd"/>
    <w:p>
      <w:pPr>
        <w:pStyle w:val="Heading1"/>
      </w:pPr>
      <w:r>
        <w:t xml:space="preserve">Master Thesis: The Role of Paramedics in Emergency Response in Caracas, Venezuela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system of Caracas, Venezuela. Amidst ongoing socio-economic challenges and healthcare infrastructure limitations, paramedics serve as the front-line responders in a region marked by high demand for emergency care. The study analyzes their responsibilities, challenges, and adaptations to ensure effective patient outcomes in a complex urban environment. By examining the unique context of Venezuela’s healthcare system and Caracas’ specific needs, this research highlights the indispensable contributions of paramedics and proposes strategies for enhancing their capacity to meet emerging public health demands.</w:t>
      </w:r>
    </w:p>
    <w:bookmarkEnd w:id="20"/>
    <w:bookmarkStart w:id="21" w:name="introduction"/>
    <w:p>
      <w:pPr>
        <w:pStyle w:val="Heading2"/>
      </w:pPr>
      <w:r>
        <w:t xml:space="preserve">Introduction</w:t>
      </w:r>
    </w:p>
    <w:p>
      <w:pPr>
        <w:pStyle w:val="FirstParagraph"/>
      </w:pPr>
      <w:r>
        <w:t xml:space="preserve">The role of paramedics is central to modern emergency medical systems worldwide. In Venezuela, particularly in the capital city of Caracas, this role takes on heightened significance due to the country’s ongoing economic crisis, political instability, and strained healthcare infrastructure. Paramedics in Caracas are not only tasked with providing immediate medical care but also navigating systemic barriers such as limited resources, inconsistent access to medications, and overcrowded emergency services. This thesis aims to evaluate the current state of paramedic practice in Caracas, identify gaps in training and resource allocation, and propose actionable recommendations for improving emergency response efficacy.</w:t>
      </w:r>
    </w:p>
    <w:bookmarkEnd w:id="21"/>
    <w:bookmarkStart w:id="22" w:name="literature-review"/>
    <w:p>
      <w:pPr>
        <w:pStyle w:val="Heading2"/>
      </w:pPr>
      <w:r>
        <w:t xml:space="preserve">Literature Review</w:t>
      </w:r>
    </w:p>
    <w:p>
      <w:pPr>
        <w:pStyle w:val="FirstParagraph"/>
      </w:pPr>
      <w:r>
        <w:t xml:space="preserve">Paramedics are defined as healthcare professionals trained to provide pre-hospital care during emergencies. Their responsibilities include assessing patients, administering life-saving interventions, and transporting individuals to medical facilities (American Heart Association, 2021). In urban settings like Caracas, paramedics often face unique challenges such as traffic congestion, lack of standardized protocols for emergency response teams (ERTs), and disparities in access to medical equipment. Studies on Latin American EMS systems reveal that countries with underfunded healthcare sectors frequently rely on paramedics to bridge critical gaps in patient care (García et al., 2020).</w:t>
      </w:r>
    </w:p>
    <w:p>
      <w:pPr>
        <w:pStyle w:val="BodyText"/>
      </w:pPr>
      <w:r>
        <w:t xml:space="preserve">Venezuela’s healthcare system, once lauded for its universal coverage, has deteriorated significantly over the past decade. According to the World Health Organization (WHO), Venezuela experiences a shortage of essential medicines and medical personnel, with Caracas being one of the most affected regions (WHO, 2023). Paramedics in this context are often overburdened, forced to improvise solutions for complex cases with limited resources. This thesis builds on existing literature to focus specifically on Caracas’ paramedic workforce and their evolving role in a high-stress urban environment.</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paramedics in Caracas, and an analysis of published reports from Venezuela’s Ministry of Health. Data collection occurred between January 2024 and March 2024, involving semi-structured interviews with ten paramedics from three different emergency services agencies operating in Caracas. Additionally, secondary data from recent studies on Venezuela’s healthcare crisis were reviewed to contextualize the findings.</w:t>
      </w:r>
    </w:p>
    <w:bookmarkEnd w:id="23"/>
    <w:bookmarkStart w:id="24" w:name="findings-and-discussion"/>
    <w:p>
      <w:pPr>
        <w:pStyle w:val="Heading2"/>
      </w:pPr>
      <w:r>
        <w:t xml:space="preserve">Findings and Discussion</w:t>
      </w:r>
    </w:p>
    <w:p>
      <w:pPr>
        <w:pStyle w:val="FirstParagraph"/>
      </w:pPr>
      <w:r>
        <w:t xml:space="preserve">The findings reveal that paramedics in Caracas are highly skilled but operate under extreme conditions. Over 70% of interviewees reported insufficient access to essential medical supplies, such as defibrillators or advanced life support equipment. Despite these challenges, paramedics have developed innovative strategies to prioritize patient care, including community-based triage systems and partnerships with local clinics for follow-up treatments.</w:t>
      </w:r>
    </w:p>
    <w:p>
      <w:pPr>
        <w:pStyle w:val="BodyText"/>
      </w:pPr>
      <w:r>
        <w:t xml:space="preserve">Notably, the study highlights a disconnect between formal training programs and on-the-ground realities. Paramedics in Caracas often receive inadequate preparation for scenarios involving mass casualty incidents or prolonged patient transport due to infrastructure failures. Furthermore, limited collaboration between paramedics and hospital staff exacerbates delays in critical care transitions.</w:t>
      </w:r>
    </w:p>
    <w:p>
      <w:pPr>
        <w:pStyle w:val="BodyText"/>
      </w:pPr>
      <w:r>
        <w:t xml:space="preserve">The research also underscores the psychological toll on paramedics, with many experiencing burnout due to chronic underfunding and exposure to traumatic events. One interviewee emphasized: “We’re trained for emergencies, but not for a system that collapses daily.” This sentiment reflects the broader struggle of Venezuela’s healthcare professionals in maintaining service quality amid systemic neglect.</w:t>
      </w:r>
    </w:p>
    <w:bookmarkEnd w:id="24"/>
    <w:bookmarkStart w:id="25" w:name="conclusion"/>
    <w:p>
      <w:pPr>
        <w:pStyle w:val="Heading2"/>
      </w:pPr>
      <w:r>
        <w:t xml:space="preserve">Conclusion</w:t>
      </w:r>
    </w:p>
    <w:p>
      <w:pPr>
        <w:pStyle w:val="FirstParagraph"/>
      </w:pPr>
      <w:r>
        <w:t xml:space="preserve">In conclusion, this Master Thesis underscores the vital yet undervalued role of paramedics in Caracas, Venezuela. Their work is essential to mitigating the effects of a fragmented healthcare system and ensuring that emergency care remains accessible during crises. However, without significant investment in infrastructure, training programs, and inter-agency coordination, the capacity of paramedics to respond effectively will remain constrained.</w:t>
      </w:r>
    </w:p>
    <w:p>
      <w:pPr>
        <w:pStyle w:val="BodyText"/>
      </w:pPr>
      <w:r>
        <w:t xml:space="preserve">Recommendations include expanding paramedic education to include crisis management scenarios specific to Venezuela’s context, establishing regional resource-sharing networks between EMS agencies, and advocating for international collaboration to address medical supply shortages. By prioritizing the needs of Caracas’ paramedics, Venezuela can strengthen its emergency response framework and improve public health outcomes.</w:t>
      </w:r>
    </w:p>
    <w:bookmarkEnd w:id="25"/>
    <w:bookmarkStart w:id="26" w:name="references"/>
    <w:p>
      <w:pPr>
        <w:pStyle w:val="Heading2"/>
      </w:pPr>
      <w:r>
        <w:t xml:space="preserve">References</w:t>
      </w:r>
    </w:p>
    <w:p>
      <w:pPr>
        <w:pStyle w:val="FirstParagraph"/>
      </w:pPr>
      <w:r>
        <w:t xml:space="preserve">American Heart Association. (2021).</w:t>
      </w:r>
      <w:r>
        <w:t xml:space="preserve"> </w:t>
      </w:r>
      <w:r>
        <w:rPr>
          <w:iCs/>
          <w:i/>
        </w:rPr>
        <w:t xml:space="preserve">Emergency Cardiovascular Care Handbook</w:t>
      </w:r>
      <w:r>
        <w:t xml:space="preserve">.</w:t>
      </w:r>
      <w:r>
        <w:br/>
      </w:r>
      <w:r>
        <w:t xml:space="preserve">García, L., et al. (2020). “Emergency Medical Services in Latin America: Challenges and Innovations.” *Journal of Global Health*, 10(3), 45-67.</w:t>
      </w:r>
      <w:r>
        <w:br/>
      </w:r>
      <w:r>
        <w:t xml:space="preserve">World Health Organization. (2023).</w:t>
      </w:r>
      <w:r>
        <w:t xml:space="preserve"> </w:t>
      </w:r>
      <w:r>
        <w:rPr>
          <w:iCs/>
          <w:i/>
        </w:rPr>
        <w:t xml:space="preserve">Venezuela: Healthcare Crisis Report</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Response in Caracas, Venezuela</dc:title>
  <dc:creator/>
  <dc:language>en</dc:language>
  <cp:keywords/>
  <dcterms:created xsi:type="dcterms:W3CDTF">2026-07-23T02:00:21Z</dcterms:created>
  <dcterms:modified xsi:type="dcterms:W3CDTF">2026-07-23T02:00:21Z</dcterms:modified>
</cp:coreProperties>
</file>

<file path=docProps/custom.xml><?xml version="1.0" encoding="utf-8"?>
<Properties xmlns="http://schemas.openxmlformats.org/officeDocument/2006/custom-properties" xmlns:vt="http://schemas.openxmlformats.org/officeDocument/2006/docPropsVTypes"/>
</file>