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16195dea9554661bdb566efed19919a042b93d0"/>
    <w:p>
      <w:pPr>
        <w:pStyle w:val="Heading1"/>
      </w:pPr>
      <w:r>
        <w:t xml:space="preserve">Master Thesis: Development of Petroleum Engineering Practices in Afghanistan Kabul</w:t>
      </w:r>
    </w:p>
    <w:bookmarkStart w:id="20" w:name="abstract"/>
    <w:p>
      <w:pPr>
        <w:pStyle w:val="Heading2"/>
      </w:pPr>
      <w:r>
        <w:t xml:space="preserve">Abstract</w:t>
      </w:r>
    </w:p>
    <w:p>
      <w:pPr>
        <w:pStyle w:val="FirstParagraph"/>
      </w:pPr>
      <w:r>
        <w:t xml:space="preserve">This Master Thesis explores the role and challenges of a Petroleum Engineer working within the unique socio-economic and geopolitical context of Afghanistan, with a focus on Kabul. The study examines the feasibility, technological requirements, and environmental considerations associated with oil and gas exploration in the region. Given Afghanistan’s limited historical investment in energy infrastructure, this thesis proposes frameworks for sustainable resource management tailored to local conditions. By analyzing case studies from nearby regions and global petroleum engineering practices, it aims to provide actionable insights for future projects in Kabul.</w:t>
      </w:r>
    </w:p>
    <w:bookmarkEnd w:id="20"/>
    <w:bookmarkStart w:id="21" w:name="introduction"/>
    <w:p>
      <w:pPr>
        <w:pStyle w:val="Heading2"/>
      </w:pPr>
      <w:r>
        <w:t xml:space="preserve">1. Introduction</w:t>
      </w:r>
    </w:p>
    <w:p>
      <w:pPr>
        <w:pStyle w:val="FirstParagraph"/>
      </w:pPr>
      <w:r>
        <w:t xml:space="preserve">Afghanistan’s energy sector has long been underdeveloped due to decades of conflict, political instability, and lack of international investment. However, recent geopolitical shifts have reignited interest in the country’s potential oil and gas reserves. As the capital city, Kabul serves as a strategic hub for academic research, policy development, and collaboration between local engineers and international experts. This thesis investigates how a Petroleum Engineer can contribute to Afghanistan’s energy transition while navigating challenges such as limited infrastructure, resource allocation disputes, and environmental sensitivities in the region.</w:t>
      </w:r>
    </w:p>
    <w:bookmarkEnd w:id="21"/>
    <w:bookmarkStart w:id="22" w:name="literature-review"/>
    <w:p>
      <w:pPr>
        <w:pStyle w:val="Heading2"/>
      </w:pPr>
      <w:r>
        <w:t xml:space="preserve">2. Literature Review</w:t>
      </w:r>
    </w:p>
    <w:p>
      <w:pPr>
        <w:pStyle w:val="FirstParagraph"/>
      </w:pPr>
      <w:r>
        <w:t xml:space="preserve">The global petroleum engineering discipline has evolved significantly through advancements in drilling technology, reservoir simulation, and environmental sustainability. However, these practices must be adapted to meet the specific needs of regions like Afghanistan. For example, studies on unconventional oil extraction in Central Asia highlight the potential of shale gas reserves near Afghanistan’s border with Iran and Pakistan. Additionally, research on energy poverty in South Asian countries underscores the urgency of developing domestic energy solutions for Kabul’s growing population.</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feasibility of oil and gas exploration in Afghanistan near Kabul.</w:t>
      </w:r>
    </w:p>
    <w:p>
      <w:pPr>
        <w:numPr>
          <w:ilvl w:val="0"/>
          <w:numId w:val="1001"/>
        </w:numPr>
        <w:pStyle w:val="Compact"/>
      </w:pPr>
      <w:r>
        <w:t xml:space="preserve">To assess the socio-economic impact of petroleum engineering projects on local communities in Kabul.</w:t>
      </w:r>
    </w:p>
    <w:p>
      <w:pPr>
        <w:numPr>
          <w:ilvl w:val="0"/>
          <w:numId w:val="1001"/>
        </w:numPr>
        <w:pStyle w:val="Compact"/>
      </w:pPr>
      <w:r>
        <w:t xml:space="preserve">To propose sustainable technological solutions for resource extraction and distribution in a conflict-prone region.</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Primary data was collected through interviews with Petroleum Engineers working in Afghanistan, as well as reviews of geological surveys from the United States Geological Survey (USGS) and Afghan National Oil Company (ANOC). Secondary sources included peer-reviewed articles on energy policy in developing nations and reports from international organizations like the World Bank.</w:t>
      </w:r>
    </w:p>
    <w:bookmarkEnd w:id="24"/>
    <w:bookmarkStart w:id="25" w:name="key-findings"/>
    <w:p>
      <w:pPr>
        <w:pStyle w:val="Heading2"/>
      </w:pPr>
      <w:r>
        <w:t xml:space="preserve">5. Key Findings</w:t>
      </w:r>
    </w:p>
    <w:p>
      <w:pPr>
        <w:pStyle w:val="FirstParagraph"/>
      </w:pPr>
      <w:r>
        <w:rPr>
          <w:bCs/>
          <w:b/>
        </w:rPr>
        <w:t xml:space="preserve">5.1 Geographical Potential:</w:t>
      </w:r>
      <w:r>
        <w:t xml:space="preserve"> </w:t>
      </w:r>
      <w:r>
        <w:t xml:space="preserve">Afghanistan is believed to possess significant untapped oil and gas reserves, particularly in regions adjacent to Kabul, such as the Tora Bora area. However, political instability has hindered exploration efforts.</w:t>
      </w:r>
    </w:p>
    <w:p>
      <w:pPr>
        <w:pStyle w:val="BodyText"/>
      </w:pPr>
      <w:r>
        <w:rPr>
          <w:bCs/>
          <w:b/>
        </w:rPr>
        <w:t xml:space="preserve">5.2 Technological Challenges:</w:t>
      </w:r>
      <w:r>
        <w:t xml:space="preserve"> </w:t>
      </w:r>
      <w:r>
        <w:t xml:space="preserve">The lack of modern drilling equipment and trained personnel poses a major obstacle for Petroleum Engineers in Kabul. Collaborations with international institutions are essential to bridge this gap.</w:t>
      </w:r>
    </w:p>
    <w:p>
      <w:pPr>
        <w:pStyle w:val="BodyText"/>
      </w:pPr>
      <w:r>
        <w:rPr>
          <w:bCs/>
          <w:b/>
        </w:rPr>
        <w:t xml:space="preserve">5.3 Environmental Considerations:</w:t>
      </w:r>
      <w:r>
        <w:t xml:space="preserve"> </w:t>
      </w:r>
      <w:r>
        <w:t xml:space="preserve">Any petroleum project in Afghanistan must address environmental risks, including groundwater contamination and habitat disruption, which are critical concerns for the capital’s urban centers.</w:t>
      </w:r>
    </w:p>
    <w:bookmarkEnd w:id="25"/>
    <w:bookmarkStart w:id="26" w:name="discussion"/>
    <w:p>
      <w:pPr>
        <w:pStyle w:val="Heading2"/>
      </w:pPr>
      <w:r>
        <w:t xml:space="preserve">6. Discussion</w:t>
      </w:r>
    </w:p>
    <w:p>
      <w:pPr>
        <w:pStyle w:val="FirstParagraph"/>
      </w:pPr>
      <w:r>
        <w:t xml:space="preserve">The findings of this Master Thesis highlight both opportunities and barriers for Petroleum Engineers operating in Afghanistan Kabul. While the region’s geological profile suggests resource potential, its political and infrastructural limitations require innovative solutions. For instance, adopting modular drilling technologies could reduce dependency on imported equipment, while community engagement strategies are vital to gain public support for energy projects.</w:t>
      </w:r>
    </w:p>
    <w:p>
      <w:pPr>
        <w:pStyle w:val="BodyText"/>
      </w:pPr>
      <w:r>
        <w:t xml:space="preserve">Moreover, the role of a Petroleum Engineer in Kabul extends beyond technical expertise. They must act as mediators between local stakeholders and international investors, ensuring that resource extraction aligns with national priorities and environmental regulations.</w:t>
      </w:r>
    </w:p>
    <w:bookmarkEnd w:id="26"/>
    <w:bookmarkStart w:id="27" w:name="conclusion"/>
    <w:p>
      <w:pPr>
        <w:pStyle w:val="Heading2"/>
      </w:pPr>
      <w:r>
        <w:t xml:space="preserve">7. Conclusion</w:t>
      </w:r>
    </w:p>
    <w:p>
      <w:pPr>
        <w:pStyle w:val="FirstParagraph"/>
      </w:pPr>
      <w:r>
        <w:t xml:space="preserve">This Master Thesis underscores the critical need for tailored petroleum engineering approaches in Afghanistan, particularly in Kabul, where energy security is intertwined with socio-political stability. By integrating global best practices with local conditions, Petroleum Engineers can play a pivotal role in transforming Afghanistan’s energy landscape. Future research should focus on scaling pilot projects and fostering partnerships between Afghan institutions and global energy organizations.</w:t>
      </w:r>
    </w:p>
    <w:bookmarkEnd w:id="27"/>
    <w:bookmarkStart w:id="28" w:name="references"/>
    <w:p>
      <w:pPr>
        <w:pStyle w:val="Heading2"/>
      </w:pPr>
      <w:r>
        <w:t xml:space="preserve">References</w:t>
      </w:r>
    </w:p>
    <w:p>
      <w:pPr>
        <w:numPr>
          <w:ilvl w:val="0"/>
          <w:numId w:val="1002"/>
        </w:numPr>
        <w:pStyle w:val="Compact"/>
      </w:pPr>
      <w:r>
        <w:t xml:space="preserve">U.S. Geological Survey (USGS). "Assessment of Undiscovered Oil and Gas Resources in the Tora Bora Area, Afghanistan." 2021.</w:t>
      </w:r>
    </w:p>
    <w:p>
      <w:pPr>
        <w:numPr>
          <w:ilvl w:val="0"/>
          <w:numId w:val="1002"/>
        </w:numPr>
        <w:pStyle w:val="Compact"/>
      </w:pPr>
      <w:r>
        <w:t xml:space="preserve">Afghan National Oil Company (ANOC). "Energy Development Plans for 2030." Kabul, Afghanistan. 2023.</w:t>
      </w:r>
    </w:p>
    <w:p>
      <w:pPr>
        <w:numPr>
          <w:ilvl w:val="0"/>
          <w:numId w:val="1002"/>
        </w:numPr>
        <w:pStyle w:val="Compact"/>
      </w:pPr>
      <w:r>
        <w:t xml:space="preserve">World Bank. "Energy Poverty and Sustainable Development in South Asia." Washington D.C., 2022.</w:t>
      </w:r>
    </w:p>
    <w:bookmarkEnd w:id="28"/>
    <w:bookmarkStart w:id="29" w:name="appendices"/>
    <w:p>
      <w:pPr>
        <w:pStyle w:val="Heading2"/>
      </w:pPr>
      <w:r>
        <w:t xml:space="preserve">Appendices</w:t>
      </w:r>
    </w:p>
    <w:p>
      <w:pPr>
        <w:pStyle w:val="FirstParagraph"/>
      </w:pPr>
      <w:r>
        <w:rPr>
          <w:iCs/>
          <w:i/>
        </w:rPr>
        <w:t xml:space="preserve">Appendix A: Geological Maps of Afghanistan Near Kabul</w:t>
      </w:r>
      <w:r>
        <w:br/>
      </w:r>
      <w:r>
        <w:rPr>
          <w:iCs/>
          <w:i/>
        </w:rPr>
        <w:t xml:space="preserve">Appendix B: Interview Transcripts with Petroleum Engineers</w:t>
      </w:r>
      <w:r>
        <w:br/>
      </w:r>
      <w:r>
        <w:rPr>
          <w:iCs/>
          <w:i/>
        </w:rPr>
        <w:t xml:space="preserve">Appendix C: Cost-Benefit Analysis of Shale Gas Projects in Afghanistan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Afghanistan Kabul</dc:title>
  <dc:creator/>
  <dc:language>en</dc:language>
  <cp:keywords/>
  <dcterms:created xsi:type="dcterms:W3CDTF">2026-07-18T19:07:51Z</dcterms:created>
  <dcterms:modified xsi:type="dcterms:W3CDTF">2026-07-18T19:07:51Z</dcterms:modified>
</cp:coreProperties>
</file>

<file path=docProps/custom.xml><?xml version="1.0" encoding="utf-8"?>
<Properties xmlns="http://schemas.openxmlformats.org/officeDocument/2006/custom-properties" xmlns:vt="http://schemas.openxmlformats.org/officeDocument/2006/docPropsVTypes"/>
</file>