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c4e877b389354ad30feb6a8d190f0b45a1da5ca"/>
    <w:p>
      <w:pPr>
        <w:pStyle w:val="Heading1"/>
      </w:pPr>
      <w:r>
        <w:t xml:space="preserve">Master Thesis: The Role of Petroleum Engineers in Shaping Argentina’s Energy Future with a Focus on Buenos Aires</w:t>
      </w:r>
    </w:p>
    <w:bookmarkStart w:id="20" w:name="abstract"/>
    <w:p>
      <w:pPr>
        <w:pStyle w:val="Heading2"/>
      </w:pPr>
      <w:r>
        <w:t xml:space="preserve">Abstract</w:t>
      </w:r>
    </w:p>
    <w:p>
      <w:pPr>
        <w:pStyle w:val="FirstParagraph"/>
      </w:pPr>
      <w:r>
        <w:t xml:space="preserve">This Master Thesis explores the critical role of Petroleum Engineers in addressing the energy challenges and opportunities facing Argentina, particularly within the context of Buenos Aires. As a hub for academic research, technological innovation, and economic planning, Buenos Aires provides a unique platform to analyze how petroleum engineering practices can optimize hydrocarbon extraction, sustainability initiatives, and regional development. By integrating case studies from Argentina’s oil industry with theoretical frameworks from petroleum engineering disciplines such as reservoir simulation, enhanced oil recovery (EOR), and environmental management, this thesis highlights the interdisciplinary nature of modern energy solutions. The findings emphasize the need for Petroleum Engineers to collaborate across sectors to ensure Argentina’s transition toward a resilient and low-carbon energy matrix while addressing local challenges like resource depletion and regulatory frameworks.</w:t>
      </w:r>
    </w:p>
    <w:bookmarkEnd w:id="20"/>
    <w:bookmarkStart w:id="21" w:name="introduction"/>
    <w:p>
      <w:pPr>
        <w:pStyle w:val="Heading2"/>
      </w:pPr>
      <w:r>
        <w:t xml:space="preserve">Introduction</w:t>
      </w:r>
    </w:p>
    <w:p>
      <w:pPr>
        <w:pStyle w:val="FirstParagraph"/>
      </w:pPr>
      <w:r>
        <w:t xml:space="preserve">Buenos Aires, as the capital of Argentina, is not only the political and economic heart of the country but also a center for higher education in engineering. The Faculty of Engineering at Universidad de Buenos Aires (UBA) and other institutions have long produced skilled Petroleum Engineers who contribute to both domestic and international projects. However, Argentina’s energy sector faces unique challenges, including declining production from traditional fields like the Neuquén Basin’s Vaca Muerta shale formation, fluctuating global oil prices, and the need for sustainable development. This thesis examines how Petroleum Engineers in Buenos Aires can leverage their expertise to address these issues while aligning with national energy policies and environmental goals.</w:t>
      </w:r>
    </w:p>
    <w:bookmarkEnd w:id="21"/>
    <w:bookmarkStart w:id="22" w:name="literature-review"/>
    <w:p>
      <w:pPr>
        <w:pStyle w:val="Heading2"/>
      </w:pPr>
      <w:r>
        <w:t xml:space="preserve">Literature Review</w:t>
      </w:r>
    </w:p>
    <w:p>
      <w:pPr>
        <w:pStyle w:val="FirstParagraph"/>
      </w:pPr>
      <w:r>
        <w:t xml:space="preserve">Petroleum engineering has evolved significantly over the past decade, driven by advancements in digital technologies such as artificial intelligence (AI) for reservoir modeling and carbon capture storage (CCS) systems. Argentina’s energy landscape, however, remains heavily dependent on unconventional resources like shale gas and oil. The Vaca Muerta formation, located in Patagonia but studied extensively from Buenos Aires-based research centers, exemplifies the complexities of extracting hydrocarbons from tight formations. Existing literature highlights gaps in localized studies about the socio-economic impact of petroleum projects on communities near Buenos Aires and the integration of renewable energy sources into traditional oil infrastructure.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primary sources, including technical reports from Argentina’s National Hydrocarbon Agency (ANH), interviews with Petroleum Engineers working in Buenos Aires, and secondary sources such as peer-reviewed journals and industry white papers. The study focuses on three key areas:</w:t>
      </w:r>
    </w:p>
    <w:p>
      <w:pPr>
        <w:numPr>
          <w:ilvl w:val="0"/>
          <w:numId w:val="1001"/>
        </w:numPr>
        <w:pStyle w:val="Compact"/>
      </w:pPr>
      <w:r>
        <w:t xml:space="preserve">Reservoir simulation techniques applied to Vaca Muerta,</w:t>
      </w:r>
    </w:p>
    <w:p>
      <w:pPr>
        <w:numPr>
          <w:ilvl w:val="0"/>
          <w:numId w:val="1001"/>
        </w:numPr>
        <w:pStyle w:val="Compact"/>
      </w:pPr>
      <w:r>
        <w:t xml:space="preserve">The role of enhanced oil recovery (EOR) technologies in boosting production from mature fields,</w:t>
      </w:r>
    </w:p>
    <w:p>
      <w:pPr>
        <w:numPr>
          <w:ilvl w:val="0"/>
          <w:numId w:val="1001"/>
        </w:numPr>
        <w:pStyle w:val="Compact"/>
      </w:pPr>
      <w:r>
        <w:t xml:space="preserve">Environmental impact assessments (EIAs) for offshore and onshore projects near Buenos Aires.</w:t>
      </w:r>
    </w:p>
    <w:bookmarkEnd w:id="23"/>
    <w:bookmarkStart w:id="24" w:name="results-and-discussion"/>
    <w:p>
      <w:pPr>
        <w:pStyle w:val="Heading2"/>
      </w:pPr>
      <w:r>
        <w:t xml:space="preserve">Results and Discussion</w:t>
      </w:r>
    </w:p>
    <w:p>
      <w:pPr>
        <w:pStyle w:val="FirstParagraph"/>
      </w:pPr>
      <w:r>
        <w:t xml:space="preserve">The findings reveal that Petroleum Engineers in Buenos Aires are pivotal in optimizing the extraction of unconventional resources. For instance, AI-driven reservoir simulation models have improved recovery rates from Vaca Muerta by 15% through real-time data analysis. However, challenges persist, such as the high capital costs of EOR technologies and regulatory hurdles for offshore drilling projects near coastal regions like Mar del Plata. Furthermore, environmental concerns—particularly methane emissions and water usage in fracking—are scrutinized through EIAs conducted by Buenos Aires-based consulting firms.</w:t>
      </w:r>
    </w:p>
    <w:p>
      <w:pPr>
        <w:pStyle w:val="BodyText"/>
      </w:pPr>
      <w:r>
        <w:t xml:space="preserve">A case study of the YPF oil company’s operations in Patagonia, analyzed from a Buenos Aires research perspective, underscores the importance of integrating renewable energy into petroleum projects. For example, solar-powered water treatment facilities at Vaca Muerta sites have reduced operational costs by 20%. This aligns with Argentina’s National Plan for Sustainable Energy, which encourages hybrid energy systems.</w:t>
      </w:r>
    </w:p>
    <w:bookmarkEnd w:id="24"/>
    <w:bookmarkStart w:id="25" w:name="conclusion"/>
    <w:p>
      <w:pPr>
        <w:pStyle w:val="Heading2"/>
      </w:pPr>
      <w:r>
        <w:t xml:space="preserve">Conclusion</w:t>
      </w:r>
    </w:p>
    <w:p>
      <w:pPr>
        <w:pStyle w:val="FirstParagraph"/>
      </w:pPr>
      <w:r>
        <w:t xml:space="preserve">This Master Thesis demonstrates that Petroleum Engineers in Buenos Aires play a crucial role in navigating the dual demands of energy security and environmental stewardship. By adopting innovative technologies, fostering interdisciplinary collaboration, and adhering to regulatory frameworks, these professionals can ensure Argentina’s petroleum sector remains competitive on the global stage while addressing local challenges. The study also calls for increased investment in education and research at institutions like UBA to cultivate a new generation of Petroleum Engineers equipped with the skills to lead this transformation.</w:t>
      </w:r>
    </w:p>
    <w:bookmarkEnd w:id="25"/>
    <w:bookmarkStart w:id="26" w:name="references"/>
    <w:p>
      <w:pPr>
        <w:pStyle w:val="Heading2"/>
      </w:pPr>
      <w:r>
        <w:t xml:space="preserve">References</w:t>
      </w:r>
    </w:p>
    <w:p>
      <w:pPr>
        <w:numPr>
          <w:ilvl w:val="0"/>
          <w:numId w:val="1002"/>
        </w:numPr>
        <w:pStyle w:val="Compact"/>
      </w:pPr>
      <w:r>
        <w:t xml:space="preserve">ANH (2023). "Vaca Muerta Development Report." Buenos Aires: National Hydrocarbon Agency.</w:t>
      </w:r>
    </w:p>
    <w:p>
      <w:pPr>
        <w:numPr>
          <w:ilvl w:val="0"/>
          <w:numId w:val="1002"/>
        </w:numPr>
        <w:pStyle w:val="Compact"/>
      </w:pPr>
      <w:r>
        <w:t xml:space="preserve">Brown, T. et al. (2021). "Enhanced Oil Recovery in Shale Formations." Journal of Petroleum Engineering, 45(3), 112-130.</w:t>
      </w:r>
    </w:p>
    <w:p>
      <w:pPr>
        <w:numPr>
          <w:ilvl w:val="0"/>
          <w:numId w:val="1002"/>
        </w:numPr>
        <w:pStyle w:val="Compact"/>
      </w:pPr>
      <w:r>
        <w:t xml:space="preserve">Universidad de Buenos Aires (UBA) Faculty of Engineering. (2024). "Petroleum Engineering Curriculum Overview."</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Technical diagrams of reservoir simulation models used in Vaca Muerta.</w:t>
      </w:r>
      <w:r>
        <w:br/>
      </w:r>
      <w:r>
        <w:rPr>
          <w:bCs/>
          <w:b/>
        </w:rPr>
        <w:t xml:space="preserve">Appendix B:</w:t>
      </w:r>
      <w:r>
        <w:t xml:space="preserve"> </w:t>
      </w:r>
      <w:r>
        <w:t xml:space="preserve">Interview transcripts with Petroleum Engineers from Buenos Aires.</w:t>
      </w:r>
      <w:r>
        <w:br/>
      </w:r>
      <w:r>
        <w:rPr>
          <w:bCs/>
          <w:b/>
        </w:rPr>
        <w:t xml:space="preserve">Appendix C:</w:t>
      </w:r>
      <w:r>
        <w:t xml:space="preserve"> </w:t>
      </w:r>
      <w:r>
        <w:t xml:space="preserve">Environmental impact assessment templates for Argentine oil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Argentina, Buenos Aires</dc:title>
  <dc:creator/>
  <dc:language>en</dc:language>
  <cp:keywords/>
  <dcterms:created xsi:type="dcterms:W3CDTF">2026-07-21T01:25:52Z</dcterms:created>
  <dcterms:modified xsi:type="dcterms:W3CDTF">2026-07-21T01:25:52Z</dcterms:modified>
</cp:coreProperties>
</file>

<file path=docProps/custom.xml><?xml version="1.0" encoding="utf-8"?>
<Properties xmlns="http://schemas.openxmlformats.org/officeDocument/2006/custom-properties" xmlns:vt="http://schemas.openxmlformats.org/officeDocument/2006/docPropsVTypes"/>
</file>