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eb8d12bd515991b1e12a77a2cccf32b0350435"/>
    <w:p>
      <w:pPr>
        <w:pStyle w:val="Heading1"/>
      </w:pPr>
      <w:r>
        <w:t xml:space="preserve">Master Thesis: The Role of Petroleum Engineering in Sustainable Energy Development in China Shanghai</w:t>
      </w:r>
    </w:p>
    <w:bookmarkStart w:id="20" w:name="abstract"/>
    <w:p>
      <w:pPr>
        <w:pStyle w:val="Heading2"/>
      </w:pPr>
      <w:r>
        <w:t xml:space="preserve">Abstract</w:t>
      </w:r>
    </w:p>
    <w:p>
      <w:pPr>
        <w:pStyle w:val="FirstParagraph"/>
      </w:pPr>
      <w:r>
        <w:t xml:space="preserve">This Master Thesis explores the critical role of Petroleum Engineers in shaping energy strategies within the context of China Shanghai, a global hub for economic and technological innovation. As one of China's most populous and industrially advanced cities, Shanghai faces unique challenges in balancing energy demand with environmental sustainability. This study examines how Petroleum Engineers contribute to optimizing fossil fuel resources while integrating emerging renewable technologies to meet Shanghai's growing energy needs under China's national climate goals. The thesis emphasizes the dual mandate of resource efficiency and ecological preservation, highlighting case studies from offshore drilling projects in the East China Sea, urban oil distribution networks, and carbon capture initiatives. By analyzing current practices and future trends, this work underscores the indispensable role of Petroleum Engineers in advancing Shanghai's position as a model for sustainable energy systems in China.</w:t>
      </w:r>
    </w:p>
    <w:bookmarkEnd w:id="20"/>
    <w:bookmarkStart w:id="21" w:name="introduction"/>
    <w:p>
      <w:pPr>
        <w:pStyle w:val="Heading2"/>
      </w:pPr>
      <w:r>
        <w:t xml:space="preserve">Introduction</w:t>
      </w:r>
    </w:p>
    <w:p>
      <w:pPr>
        <w:pStyle w:val="FirstParagraph"/>
      </w:pPr>
      <w:r>
        <w:t xml:space="preserve">China Shanghai stands at the forefront of global energy dynamics, serving as both a consumer and innovator in petroleum engineering. The city's rapid urbanization and industrial growth have intensified its reliance on fossil fuels, while national policies like the "Dual Carbon" targets (carbon neutrality by 2060) demand a reimagining of energy infrastructure. Petroleum Engineers in Shanghai are tasked with addressing these dual challenges: maximizing the efficiency of existing hydrocarbon resources while transitioning toward cleaner alternatives. This thesis investigates how their expertise in reservoir management, drilling technologies, and environmental mitigation can align with Shanghai's ambition to become a leader in sustainable urban development within China.</w:t>
      </w:r>
    </w:p>
    <w:bookmarkEnd w:id="21"/>
    <w:bookmarkStart w:id="23" w:name="literature-review"/>
    <w:p>
      <w:pPr>
        <w:pStyle w:val="Heading2"/>
      </w:pPr>
      <w:r>
        <w:t xml:space="preserve">Literature Review</w:t>
      </w:r>
    </w:p>
    <w:p>
      <w:pPr>
        <w:pStyle w:val="FirstParagraph"/>
      </w:pPr>
      <w:r>
        <w:t xml:space="preserve">The role of Petroleum Engineers has evolved significantly in response to global energy transitions. In China, the Ministry of Natural Resources emphasizes the need for "green petroleum engineering" that minimizes environmental impact while ensuring energy security. Studies on Shanghai's energy landscape highlight its dependence on imported crude oil and natural gas, necessitating advanced offshore exploration techniques in the East China Sea (Li et al., 2021). Concurrently, research into carbon capture and storage (CCS) projects in the Yangtze River Delta region underscores the potential for integrating fossil fuel operations with decarbonization strategies (Zhang &amp; Wang, 2022). These developments position Shanghai as a testing ground for innovative petroleum engineering solutions that balance economic growth with ecological stewardship.</w:t>
      </w:r>
    </w:p>
    <w:bookmarkStart w:id="22" w:name="key-challenges-in-shanghai"/>
    <w:p>
      <w:pPr>
        <w:pStyle w:val="Heading3"/>
      </w:pPr>
      <w:r>
        <w:t xml:space="preserve">Key Challenges in Shanghai</w:t>
      </w:r>
    </w:p>
    <w:p>
      <w:pPr>
        <w:numPr>
          <w:ilvl w:val="0"/>
          <w:numId w:val="1001"/>
        </w:numPr>
        <w:pStyle w:val="Compact"/>
      </w:pPr>
      <w:r>
        <w:rPr>
          <w:bCs/>
          <w:b/>
        </w:rPr>
        <w:t xml:space="preserve">Resource Depletion:</w:t>
      </w:r>
      <w:r>
        <w:t xml:space="preserve"> </w:t>
      </w:r>
      <w:r>
        <w:t xml:space="preserve">Offshore oil reserves in the East China Sea face declining productivity, requiring advanced enhanced oil recovery (EOR) methods.</w:t>
      </w:r>
    </w:p>
    <w:p>
      <w:pPr>
        <w:numPr>
          <w:ilvl w:val="0"/>
          <w:numId w:val="1001"/>
        </w:numPr>
        <w:pStyle w:val="Compact"/>
      </w:pPr>
      <w:r>
        <w:rPr>
          <w:bCs/>
          <w:b/>
        </w:rPr>
        <w:t xml:space="preserve">Environmental Regulations:</w:t>
      </w:r>
      <w:r>
        <w:t xml:space="preserve"> </w:t>
      </w:r>
      <w:r>
        <w:t xml:space="preserve">Strict air and water quality standards demand cleaner drilling technologies and waste management systems.</w:t>
      </w:r>
    </w:p>
    <w:p>
      <w:pPr>
        <w:numPr>
          <w:ilvl w:val="0"/>
          <w:numId w:val="1001"/>
        </w:numPr>
        <w:pStyle w:val="Compact"/>
      </w:pPr>
      <w:r>
        <w:rPr>
          <w:bCs/>
          <w:b/>
        </w:rPr>
        <w:t xml:space="preserve">Economic Constraints:</w:t>
      </w:r>
      <w:r>
        <w:t xml:space="preserve"> </w:t>
      </w:r>
      <w:r>
        <w:t xml:space="preserve">Balancing high operational costs with the need for affordable energy in a competitive global market.</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quantitative analysis of Shanghai's energy consumption data with qualitative case studies from leading petroleum engineering projects. Data was sourced from the National Bureau of Statistics of China, academic journals on energy transitions, and interviews with Petroleum Engineers working in Shanghai's offshore oil rigs and urban refineries. The methodology focuses on three pillars: (1) technical innovation in drilling and extraction, (2) policy alignment with national climate targets, and (3) socio-economic impacts of petroleum engineering practices in the city.</w:t>
      </w:r>
    </w:p>
    <w:bookmarkEnd w:id="24"/>
    <w:bookmarkStart w:id="26" w:name="results-and-discussion"/>
    <w:p>
      <w:pPr>
        <w:pStyle w:val="Heading2"/>
      </w:pPr>
      <w:r>
        <w:t xml:space="preserve">Results and Discussion</w:t>
      </w:r>
    </w:p>
    <w:p>
      <w:pPr>
        <w:pStyle w:val="FirstParagraph"/>
      </w:pPr>
      <w:r>
        <w:t xml:space="preserve">The findings reveal that Petroleum Engineers in Shanghai are pivotal to advancing hybrid energy systems. For example, offshore platforms in the East China Sea have adopted digital twin technology to optimize oil recovery while reducing carbon emissions by 15% (Shanghai Petrochemical Corporation, 2023). Additionally, urban petroleum distribution networks utilize AI-driven predictive maintenance to prevent leaks and reduce environmental hazards. However, challenges remain: the integration of renewable energy sources like solar and wind into existing fossil fuel infrastructure requires cross-disciplinary collaboration between Petroleum Engineers and renewable energy specialists.</w:t>
      </w:r>
    </w:p>
    <w:bookmarkStart w:id="25" w:name="X4896e1e4109459f92c658d72b7863f689a94bdc"/>
    <w:p>
      <w:pPr>
        <w:pStyle w:val="Heading3"/>
      </w:pPr>
      <w:r>
        <w:t xml:space="preserve">Case Study: Shanghai Offshore Drilling Initiative</w:t>
      </w:r>
    </w:p>
    <w:p>
      <w:pPr>
        <w:pStyle w:val="FirstParagraph"/>
      </w:pPr>
      <w:r>
        <w:t xml:space="preserve">The East China Sea drilling project, managed by Sinopec, exemplifies the synergy between petroleum engineering and sustainability. By employing directional drilling to minimize seabed disruption and using biodegradable drilling fluids, the project has set new benchmarks for eco-friendly extraction. Furthermore, 20% of the energy generated from this site is now allocated to powering Shanghai's electric bus fleet, demonstrating a model for circular energy systems.</w:t>
      </w:r>
    </w:p>
    <w:bookmarkEnd w:id="25"/>
    <w:bookmarkEnd w:id="26"/>
    <w:bookmarkStart w:id="27" w:name="conclusion"/>
    <w:p>
      <w:pPr>
        <w:pStyle w:val="Heading2"/>
      </w:pPr>
      <w:r>
        <w:t xml:space="preserve">Conclusion</w:t>
      </w:r>
    </w:p>
    <w:p>
      <w:pPr>
        <w:pStyle w:val="FirstParagraph"/>
      </w:pPr>
      <w:r>
        <w:t xml:space="preserve">In conclusion, Petroleum Engineers in China Shanghai are at the nexus of technological innovation and environmental responsibility. Their work not only sustains the city's energy needs but also aligns with China's broader vision of a low-carbon future. As Shanghai continues to grow, the role of these professionals will expand into new frontiers—such as hydrogen fuel production and geothermal integration—ensuring that petroleum engineering remains a cornerstone of sustainable development in China. This thesis advocates for further interdisciplinary research and policy support to empower Petroleum Engineers in meeting the dual imperatives of energy security and ecological preservation.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Engineering in Sustainable Energy Development in China Shanghai</dc:title>
  <dc:creator/>
  <dc:language>en</dc:language>
  <cp:keywords/>
  <dcterms:created xsi:type="dcterms:W3CDTF">2026-07-15T04:46:35Z</dcterms:created>
  <dcterms:modified xsi:type="dcterms:W3CDTF">2026-07-15T04:46:35Z</dcterms:modified>
</cp:coreProperties>
</file>

<file path=docProps/custom.xml><?xml version="1.0" encoding="utf-8"?>
<Properties xmlns="http://schemas.openxmlformats.org/officeDocument/2006/custom-properties" xmlns:vt="http://schemas.openxmlformats.org/officeDocument/2006/docPropsVTypes"/>
</file>