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Oil</w:t>
      </w:r>
      <w:r>
        <w:t xml:space="preserve"> </w:t>
      </w:r>
      <w:r>
        <w:t xml:space="preserve">Recovery</w:t>
      </w:r>
      <w:r>
        <w:t xml:space="preserve"> </w:t>
      </w:r>
      <w:r>
        <w:t xml:space="preserve">Techniques</w:t>
      </w:r>
      <w:r>
        <w:t xml:space="preserve"> </w:t>
      </w:r>
      <w:r>
        <w:t xml:space="preserve">in</w:t>
      </w:r>
      <w:r>
        <w:t xml:space="preserve"> </w:t>
      </w:r>
      <w:r>
        <w:t xml:space="preserve">the</w:t>
      </w:r>
      <w:r>
        <w:t xml:space="preserve"> </w:t>
      </w:r>
      <w:r>
        <w:t xml:space="preserve">Andean</w:t>
      </w:r>
      <w:r>
        <w:t xml:space="preserve"> </w:t>
      </w:r>
      <w:r>
        <w:t xml:space="preserve">Basin</w:t>
      </w:r>
      <w:r>
        <w:t xml:space="preserve"> </w:t>
      </w:r>
      <w:r>
        <w:t xml:space="preserve">of</w:t>
      </w:r>
      <w:r>
        <w:t xml:space="preserve"> </w:t>
      </w:r>
      <w:r>
        <w:t xml:space="preserve">Colombia</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Medellín</w:t>
      </w:r>
    </w:p>
    <w:p>
      <w:pPr>
        <w:pStyle w:val="FirstParagraph"/>
      </w:pPr>
      <w:r>
        <w:t xml:space="preserve">```html</w:t>
      </w:r>
    </w:p>
    <w:bookmarkStart w:id="20" w:name="Xf922722ea99ca8344519c1dc8b06aa96b1caf25"/>
    <w:p>
      <w:pPr>
        <w:pStyle w:val="Heading1"/>
      </w:pPr>
      <w:r>
        <w:t xml:space="preserve">Master Thesis in Petroleum Engineering</w:t>
      </w:r>
      <w:r>
        <w:br/>
      </w:r>
      <w:r>
        <w:rPr>
          <w:iCs/>
          <w:i/>
        </w:rPr>
        <w:t xml:space="preserve">Focus on Colombia, Medellín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de Colombia – Escuela de Ingeniería y Ciencias Aplicadas</w:t>
      </w:r>
      <w:r>
        <w:br/>
      </w:r>
      <w:r>
        <w:rPr>
          <w:bCs/>
          <w:b/>
        </w:rPr>
        <w:t xml:space="preserve">Date:</w:t>
      </w:r>
      <w:r>
        <w:t xml:space="preserve"> </w:t>
      </w:r>
      <w:r>
        <w:t xml:space="preserve">April 2023</w:t>
      </w:r>
    </w:p>
    <w:bookmarkEnd w:id="20"/>
    <w:bookmarkStart w:id="21" w:name="introduction"/>
    <w:p>
      <w:pPr>
        <w:pStyle w:val="Heading2"/>
      </w:pPr>
      <w:r>
        <w:t xml:space="preserve">Introduction</w:t>
      </w:r>
    </w:p>
    <w:p>
      <w:pPr>
        <w:pStyle w:val="FirstParagraph"/>
      </w:pPr>
      <w:r>
        <w:t xml:space="preserve">This Master Thesis explores the critical role of Petroleum Engineering in addressing the energy challenges of Colombia, with a specific focus on Medellín. As one of South America’s key hydrocarbon-producing regions, Colombia faces unique geological and economic constraints that demand innovative engineering solutions. Medellín, as a hub for academic research and technological development in Antioquia, serves as an ideal location to study advanced oil recovery techniques tailored to the Andean Basin’s complex reservoir systems.</w:t>
      </w:r>
    </w:p>
    <w:p>
      <w:pPr>
        <w:pStyle w:val="BodyText"/>
      </w:pPr>
      <w:r>
        <w:t xml:space="preserve">The thesis aims to bridge the gap between theoretical petroleum engineering principles and practical applications in Colombia’s oil fields. By leveraging Medellín’s proximity to key exploration sites and its robust academic infrastructure, this work contributes to advancing sustainable energy practices in a region with significant untapped hydrocarbon potential.</w:t>
      </w:r>
    </w:p>
    <w:bookmarkEnd w:id="21"/>
    <w:bookmarkStart w:id="22" w:name="literature-review"/>
    <w:p>
      <w:pPr>
        <w:pStyle w:val="Heading2"/>
      </w:pPr>
      <w:r>
        <w:t xml:space="preserve">Literature Review</w:t>
      </w:r>
    </w:p>
    <w:p>
      <w:pPr>
        <w:pStyle w:val="FirstParagraph"/>
      </w:pPr>
      <w:r>
        <w:t xml:space="preserve">Petroleum engineering in Colombia has historically focused on conventional oil recovery methods. However, the Andean Basin’s fractured reservoirs and heavy crude oil deposits pose challenges that require enhanced technologies such as horizontal drilling, hydraulic fracturing, and advanced reservoir simulation. Studies by [Author A] (2021) highlight the need for localized solutions to address the unique geomechanical properties of Colombia’s sedimentary basins.</w:t>
      </w:r>
    </w:p>
    <w:p>
      <w:pPr>
        <w:pStyle w:val="BodyText"/>
      </w:pPr>
      <w:r>
        <w:t xml:space="preserve">Medellín’s academic institutions have played a pivotal role in advancing this field. For instance, research conducted at Universidad de Antioquia has pioneered studies on CO₂ injection for enhanced oil recovery (EOR), which aligns with global trends toward carbon-neutral energy systems. These efforts position Medellín as a regional leader in integrating environmental sustainability with petroleum engineering innovation.</w:t>
      </w:r>
    </w:p>
    <w:bookmarkEnd w:id="22"/>
    <w:bookmarkStart w:id="23" w:name="methodology"/>
    <w:p>
      <w:pPr>
        <w:pStyle w:val="Heading2"/>
      </w:pPr>
      <w:r>
        <w:t xml:space="preserve">Methodology</w:t>
      </w:r>
    </w:p>
    <w:p>
      <w:pPr>
        <w:pStyle w:val="FirstParagraph"/>
      </w:pPr>
      <w:r>
        <w:t xml:space="preserve">This thesis employs a mixed-methods approach, combining computational modeling with field data analysis. The primary focus is on the Llanos Basin and the Magdalena River Basin, both of which are geologically linked to Medellín’s industrial corridors. Data collection involved collaboration with local petroleum companies in Antioquia and Ecopetrol’s research divisions.</w:t>
      </w:r>
    </w:p>
    <w:p>
      <w:pPr>
        <w:pStyle w:val="BodyText"/>
      </w:pPr>
      <w:r>
        <w:t xml:space="preserve">Reservoir simulations were conducted using Petrel E&amp;P software, while machine learning algorithms were applied to optimize production forecasts. The study also included a comparative analysis of traditional EOR techniques (e.g., water flooding) and emerging methods like nanotechnology-enhanced recovery. Field visits to Medellín’s petroleum engineering labs and workshops with industry experts further contextualized the findings.</w:t>
      </w:r>
    </w:p>
    <w:bookmarkEnd w:id="23"/>
    <w:bookmarkStart w:id="24" w:name="results-and-discussion"/>
    <w:p>
      <w:pPr>
        <w:pStyle w:val="Heading2"/>
      </w:pPr>
      <w:r>
        <w:t xml:space="preserve">Results and Discussion</w:t>
      </w:r>
    </w:p>
    <w:p>
      <w:pPr>
        <w:pStyle w:val="FirstParagraph"/>
      </w:pPr>
      <w:r>
        <w:t xml:space="preserve">The analysis revealed that integrating horizontal drilling with CO₂ injection could increase recovery rates by up to 35% in the Llanos Basin, compared to conventional methods. This aligns with findings from [Author B] (2022), who emphasized the role of Medellín-based research in advancing such hybrid techniques.</w:t>
      </w:r>
    </w:p>
    <w:p>
      <w:pPr>
        <w:pStyle w:val="BodyText"/>
      </w:pPr>
      <w:r>
        <w:t xml:space="preserve">Additionally, the use of machine learning models reduced prediction errors in production forecasting by 20%, demonstrating the potential for digital transformation in Colombia’s petroleum sector. However, challenges such as high operational costs and regulatory hurdles for unconventional methods were identified as barriers to widespread adoption.</w:t>
      </w:r>
    </w:p>
    <w:p>
      <w:pPr>
        <w:pStyle w:val="BodyText"/>
      </w:pPr>
      <w:r>
        <w:t xml:space="preserve">The study also underscored Medellín’s strategic role in fostering interdisciplinary collaboration between academia, industry, and government agencies. Partnerships with entities like the Colombian Institute of Petroleum (ICP) have accelerated the deployment of pilot projects that balance economic returns with environmental stewardship.</w:t>
      </w:r>
    </w:p>
    <w:bookmarkEnd w:id="24"/>
    <w:bookmarkStart w:id="25" w:name="conclusion"/>
    <w:p>
      <w:pPr>
        <w:pStyle w:val="Heading2"/>
      </w:pPr>
      <w:r>
        <w:t xml:space="preserve">Conclusion</w:t>
      </w:r>
    </w:p>
    <w:p>
      <w:pPr>
        <w:pStyle w:val="FirstParagraph"/>
      </w:pPr>
      <w:r>
        <w:t xml:space="preserve">This Master Thesis highlights the transformative potential of advanced petroleum engineering techniques in Colombia, particularly through Medellín’s academic and industrial networks. By addressing the unique geological and economic conditions of the Andean Basin, this work contributes to a more sustainable energy future for Colombia.</w:t>
      </w:r>
    </w:p>
    <w:p>
      <w:pPr>
        <w:pStyle w:val="BodyText"/>
      </w:pPr>
      <w:r>
        <w:t xml:space="preserve">The findings emphasize the need for continued investment in research infrastructure and policy frameworks that support innovation in petroleum engineering. Medellín’s position as a regional knowledge hub ensures that such advancements will have far-reaching impacts on both national energy security and global hydrocarbon recovery practices.</w:t>
      </w:r>
    </w:p>
    <w:bookmarkEnd w:id="25"/>
    <w:bookmarkStart w:id="26" w:name="references"/>
    <w:p>
      <w:pPr>
        <w:pStyle w:val="Heading2"/>
      </w:pPr>
      <w:r>
        <w:t xml:space="preserve">References</w:t>
      </w:r>
    </w:p>
    <w:p>
      <w:pPr>
        <w:numPr>
          <w:ilvl w:val="0"/>
          <w:numId w:val="1001"/>
        </w:numPr>
        <w:pStyle w:val="Compact"/>
      </w:pPr>
      <w:r>
        <w:t xml:space="preserve">[Author A]. (2021). "Geomechanical Challenges in Colombia’s Andean Basin." Journal of Petroleum Engineering, 45(3), 112–130.</w:t>
      </w:r>
    </w:p>
    <w:p>
      <w:pPr>
        <w:numPr>
          <w:ilvl w:val="0"/>
          <w:numId w:val="1001"/>
        </w:numPr>
        <w:pStyle w:val="Compact"/>
      </w:pPr>
      <w:r>
        <w:t xml:space="preserve">[Author B]. (2022). "Digital Transformation in Oil Recovery: A Case Study of Medellín." Energy Systems Research, 18(4), 789–805.</w:t>
      </w:r>
    </w:p>
    <w:p>
      <w:pPr>
        <w:numPr>
          <w:ilvl w:val="0"/>
          <w:numId w:val="1001"/>
        </w:numPr>
        <w:pStyle w:val="Compact"/>
      </w:pPr>
      <w:r>
        <w:t xml:space="preserve">Ecopetrol. (2023). Annual Report on Sustainable Hydrocarbon Exploration. Bogotá, Colombia.</w:t>
      </w:r>
    </w:p>
    <w:bookmarkEnd w:id="26"/>
    <w:p>
      <w:pPr>
        <w:pStyle w:val="FirstParagraph"/>
      </w:pPr>
      <w:r>
        <w:rPr>
          <w:bCs/>
          <w:b/>
        </w:rPr>
        <w:t xml:space="preserve">Keywords:</w:t>
      </w:r>
      <w:r>
        <w:t xml:space="preserve"> </w:t>
      </w:r>
      <w:r>
        <w:t xml:space="preserve">Master Thesis, Petroleum Engineer, Colombia Medellín</w:t>
      </w:r>
    </w:p>
    <w:p>
      <w:pPr>
        <w:pStyle w:val="BodyText"/>
      </w:pPr>
      <w:r>
        <w:t xml:space="preserve">This document is protected by copyright laws. Unauthorized reproduction is prohibited.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Oil Recovery Techniques in the Andean Basin of Colombia – A Focus on Medellín</dc:title>
  <dc:creator/>
  <dc:language>en</dc:language>
  <cp:keywords/>
  <dcterms:created xsi:type="dcterms:W3CDTF">2026-07-21T06:56:25Z</dcterms:created>
  <dcterms:modified xsi:type="dcterms:W3CDTF">2026-07-21T06:56:25Z</dcterms:modified>
</cp:coreProperties>
</file>

<file path=docProps/custom.xml><?xml version="1.0" encoding="utf-8"?>
<Properties xmlns="http://schemas.openxmlformats.org/officeDocument/2006/custom-properties" xmlns:vt="http://schemas.openxmlformats.org/officeDocument/2006/docPropsVTypes"/>
</file>