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8a0e2259c54d78e6631573a934f524d9b7de1d4"/>
    <w:p>
      <w:pPr>
        <w:pStyle w:val="Heading1"/>
      </w:pPr>
      <w:r>
        <w:t xml:space="preserve">Master Thesis: Petroleum Engineer in France Paris</w:t>
      </w:r>
    </w:p>
    <w:bookmarkStart w:id="20" w:name="abstract"/>
    <w:p>
      <w:pPr>
        <w:pStyle w:val="Heading2"/>
      </w:pPr>
      <w:r>
        <w:t xml:space="preserve">Abstract</w:t>
      </w:r>
    </w:p>
    <w:p>
      <w:pPr>
        <w:pStyle w:val="FirstParagraph"/>
      </w:pPr>
      <w:r>
        <w:t xml:space="preserve">This Master Thesis explores the role of a Petroleum Engineer in the context of France, with a focus on the city of Paris. Given its historical significance as a global energy hub and its evolving role in transitioning toward sustainable energy systems, this study analyzes the challenges and opportunities faced by petroleum engineers in France today. The thesis integrates technical, economic, and environmental perspectives to address how modern petroleum engineering practices align with France’s energy policies and global decarbonization goals.</w:t>
      </w:r>
    </w:p>
    <w:bookmarkEnd w:id="20"/>
    <w:bookmarkStart w:id="21" w:name="introduction"/>
    <w:p>
      <w:pPr>
        <w:pStyle w:val="Heading2"/>
      </w:pPr>
      <w:r>
        <w:t xml:space="preserve">Introduction</w:t>
      </w:r>
    </w:p>
    <w:p>
      <w:pPr>
        <w:pStyle w:val="FirstParagraph"/>
      </w:pPr>
      <w:r>
        <w:t xml:space="preserve">The field of Petroleum Engineering has long been a cornerstone of global energy systems, with Paris serving as a critical center for innovation and research in this domain. As the capital of France, Paris is home to leading institutions such as the École des Mines de Paris (now part of PSL Research University) and IFP Energies Nouvelles, which have contributed significantly to advancements in oil and gas technologies. However, with France’s commitment to reducing carbon emissions by 55% by 2030 (compared to 1990 levels), the role of petroleum engineers is increasingly intertwined with sustainable practices.</w:t>
      </w:r>
    </w:p>
    <w:p>
      <w:pPr>
        <w:pStyle w:val="BodyText"/>
      </w:pPr>
      <w:r>
        <w:t xml:space="preserve">This Master Thesis aims to address the following research questions: How are petroleum engineers adapting their expertise in a region like France, which is simultaneously a major oil and gas player and a pioneer in renewable energy? What innovative technologies or methodologies are emerging from Parisian institutions to bridge traditional petroleum engineering with sustainable development goals?</w:t>
      </w:r>
    </w:p>
    <w:bookmarkEnd w:id="21"/>
    <w:bookmarkStart w:id="22" w:name="Xcbb43b0edc9ce746e45a82f114d710a96c58af3"/>
    <w:p>
      <w:pPr>
        <w:pStyle w:val="Heading2"/>
      </w:pPr>
      <w:r>
        <w:t xml:space="preserve">Context of Petroleum Engineering in France</w:t>
      </w:r>
    </w:p>
    <w:p>
      <w:pPr>
        <w:pStyle w:val="FirstParagraph"/>
      </w:pPr>
      <w:r>
        <w:t xml:space="preserve">France has historically been a key player in the European oil and gas industry, with significant reserves in offshore fields such as the North Sea and Mediterranean. Companies like TotalEnergies, headquartered in Paris, have long been global leaders in exploration and production. However, recent years have seen a shift toward renewable energy sources (e.g., solar, wind) as part of France’s broader</w:t>
      </w:r>
      <w:r>
        <w:t xml:space="preserve"> </w:t>
      </w:r>
      <w:r>
        <w:rPr>
          <w:iCs/>
          <w:i/>
        </w:rPr>
        <w:t xml:space="preserve">Plan de Relance</w:t>
      </w:r>
      <w:r>
        <w:t xml:space="preserve"> </w:t>
      </w:r>
      <w:r>
        <w:t xml:space="preserve">(Recovery Plan) and the European Green Deal.</w:t>
      </w:r>
    </w:p>
    <w:p>
      <w:pPr>
        <w:pStyle w:val="BodyText"/>
      </w:pPr>
      <w:r>
        <w:t xml:space="preserve">Petroleum engineers in France must now navigate this dual role: maintaining existing hydrocarbon infrastructure while contributing to the development of low-carbon technologies. This requires expertise not only in traditional areas like reservoir engineering and drilling but also in emerging fields such as carbon capture and storage (CCS), hydrogen production, and digital twin technologies for energy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academic literature reviews, and case studies from Parisian institutions. Data was collected through interviews with professionals in the field (e.g., petroleum engineers at IFP Energies Nouvelles) and an evaluation of France’s national energy policies.</w:t>
      </w:r>
    </w:p>
    <w:bookmarkEnd w:id="23"/>
    <w:bookmarkStart w:id="24" w:name="key-findings"/>
    <w:p>
      <w:pPr>
        <w:pStyle w:val="Heading2"/>
      </w:pPr>
      <w:r>
        <w:t xml:space="preserve">Key Findings</w:t>
      </w:r>
    </w:p>
    <w:p>
      <w:pPr>
        <w:numPr>
          <w:ilvl w:val="0"/>
          <w:numId w:val="1001"/>
        </w:numPr>
        <w:pStyle w:val="Compact"/>
      </w:pPr>
      <w:r>
        <w:rPr>
          <w:bCs/>
          <w:b/>
        </w:rPr>
        <w:t xml:space="preserve">Integration of Sustainability:</w:t>
      </w:r>
      <w:r>
        <w:t xml:space="preserve"> </w:t>
      </w:r>
      <w:r>
        <w:t xml:space="preserve">Petroleum engineers in Paris are increasingly involved in projects that align with France’s environmental objectives. For example, TotalEnergies has invested heavily in offshore wind farms and hydrogen infrastructure, requiring petroleum engineers to adapt their skills to new energy systems.</w:t>
      </w:r>
    </w:p>
    <w:p>
      <w:pPr>
        <w:numPr>
          <w:ilvl w:val="0"/>
          <w:numId w:val="1001"/>
        </w:numPr>
        <w:pStyle w:val="Compact"/>
      </w:pPr>
      <w:r>
        <w:rPr>
          <w:bCs/>
          <w:b/>
        </w:rPr>
        <w:t xml:space="preserve">Tech Innovation:</w:t>
      </w:r>
      <w:r>
        <w:t xml:space="preserve"> </w:t>
      </w:r>
      <w:r>
        <w:t xml:space="preserve">Institutions like the École Polytechnique and PSL University are leading research on digital tools for reservoir simulation and AI-driven predictive maintenance of oil rigs. These innovations are critical for optimizing resource extraction while minimizing environmental impact.</w:t>
      </w:r>
    </w:p>
    <w:p>
      <w:pPr>
        <w:numPr>
          <w:ilvl w:val="0"/>
          <w:numId w:val="1001"/>
        </w:numPr>
        <w:pStyle w:val="Compact"/>
      </w:pPr>
      <w:r>
        <w:rPr>
          <w:bCs/>
          <w:b/>
        </w:rPr>
        <w:t xml:space="preserve">Policy Challenges:</w:t>
      </w:r>
      <w:r>
        <w:t xml:space="preserve"> </w:t>
      </w:r>
      <w:r>
        <w:t xml:space="preserve">Despite France’s green ambitions, the transition from fossil fuels poses challenges for petroleum engineers. The decline in domestic oil production has led to a need for retraining programs and cross-sector collaboration between traditional energy firms and renewables-focused startups in Paris.</w:t>
      </w:r>
    </w:p>
    <w:bookmarkEnd w:id="24"/>
    <w:bookmarkStart w:id="25" w:name="X025691f9371431014ee609141fea8572187c883"/>
    <w:p>
      <w:pPr>
        <w:pStyle w:val="Heading2"/>
      </w:pPr>
      <w:r>
        <w:t xml:space="preserve">Petroleum Engineer’s Role in Parisian Energy Transition</w:t>
      </w:r>
    </w:p>
    <w:p>
      <w:pPr>
        <w:pStyle w:val="FirstParagraph"/>
      </w:pPr>
      <w:r>
        <w:t xml:space="preserve">Paris has emerged as a hub for energy innovation, blending its legacy in petroleum engineering with cutting-edge sustainable technologies. Petroleum engineers here are uniquely positioned to contribute to this transition by applying their deep understanding of subsurface systems to new applications such as geothermal energy and enhanced oil recovery (EOR) with CO₂ injection.</w:t>
      </w:r>
    </w:p>
    <w:p>
      <w:pPr>
        <w:pStyle w:val="BodyText"/>
      </w:pPr>
      <w:r>
        <w:t xml:space="preserve">One notable example is the</w:t>
      </w:r>
      <w:r>
        <w:t xml:space="preserve"> </w:t>
      </w:r>
      <w:r>
        <w:rPr>
          <w:iCs/>
          <w:i/>
        </w:rPr>
        <w:t xml:space="preserve">French Carbon Capture and Storage Initiative</w:t>
      </w:r>
      <w:r>
        <w:t xml:space="preserve">, which seeks to store industrial CO₂ emissions in depleted oil fields. This project requires petroleum engineers to design safe, long-term storage solutions that prevent leakage while maximizing efficiency—a challenge that mirrors traditional reservoir engineering but with a focus on environmental safety.</w:t>
      </w:r>
    </w:p>
    <w:bookmarkEnd w:id="25"/>
    <w:bookmarkStart w:id="26" w:name="X78459253efcb43b8f82fb0ac14a461cfd612e85"/>
    <w:p>
      <w:pPr>
        <w:pStyle w:val="Heading2"/>
      </w:pPr>
      <w:r>
        <w:t xml:space="preserve">Challenges for Petroleum Engineers in France</w:t>
      </w:r>
    </w:p>
    <w:p>
      <w:pPr>
        <w:pStyle w:val="FirstParagraph"/>
      </w:pPr>
      <w:r>
        <w:t xml:space="preserve">Despite the opportunities, petroleum engineers in France face several challenges:</w:t>
      </w:r>
    </w:p>
    <w:p>
      <w:pPr>
        <w:numPr>
          <w:ilvl w:val="0"/>
          <w:numId w:val="1002"/>
        </w:numPr>
        <w:pStyle w:val="Compact"/>
      </w:pPr>
      <w:r>
        <w:rPr>
          <w:bCs/>
          <w:b/>
        </w:rPr>
        <w:t xml:space="preserve">Workforce Shift:</w:t>
      </w:r>
      <w:r>
        <w:t xml:space="preserve"> </w:t>
      </w:r>
      <w:r>
        <w:t xml:space="preserve">The decline of traditional oil and gas sectors has reduced employment opportunities, prompting a need for retraining or specialization in emerging fields like hydrogen engineering or renewable energy integration.</w:t>
      </w:r>
    </w:p>
    <w:p>
      <w:pPr>
        <w:numPr>
          <w:ilvl w:val="0"/>
          <w:numId w:val="1002"/>
        </w:numPr>
        <w:pStyle w:val="Compact"/>
      </w:pPr>
      <w:r>
        <w:rPr>
          <w:bCs/>
          <w:b/>
        </w:rPr>
        <w:t xml:space="preserve">Economic Pressures:</w:t>
      </w:r>
      <w:r>
        <w:t xml:space="preserve"> </w:t>
      </w:r>
      <w:r>
        <w:t xml:space="preserve">France’s energy policies have led to higher costs for fossil fuel projects, requiring engineers to find cost-effective solutions while adhering to stringent environmental regulations.</w:t>
      </w:r>
    </w:p>
    <w:p>
      <w:pPr>
        <w:numPr>
          <w:ilvl w:val="0"/>
          <w:numId w:val="1002"/>
        </w:numPr>
        <w:pStyle w:val="Compact"/>
      </w:pPr>
      <w:r>
        <w:rPr>
          <w:bCs/>
          <w:b/>
        </w:rPr>
        <w:t xml:space="preserve">Global Competition:</w:t>
      </w:r>
      <w:r>
        <w:t xml:space="preserve"> </w:t>
      </w:r>
      <w:r>
        <w:t xml:space="preserve">Parisian engineers must compete with professionals from regions like the Middle East or North America, where oil and gas exploration remains more economically viable.</w:t>
      </w:r>
    </w:p>
    <w:bookmarkEnd w:id="26"/>
    <w:bookmarkStart w:id="27" w:name="conclusion"/>
    <w:p>
      <w:pPr>
        <w:pStyle w:val="Heading2"/>
      </w:pPr>
      <w:r>
        <w:t xml:space="preserve">Conclusion</w:t>
      </w:r>
    </w:p>
    <w:p>
      <w:pPr>
        <w:pStyle w:val="FirstParagraph"/>
      </w:pPr>
      <w:r>
        <w:t xml:space="preserve">The Master Thesis underscores the evolving role of a Petroleum Engineer in France, particularly in Paris. As the nation transitions toward a low-carbon future, petroleum engineers are not merely maintaining legacy systems but are at the forefront of innovation that bridges traditional energy practices with sustainable solutions. Institutions like IFP Energies Nouvelles and TotalEnergies exemplify this dual focus, offering opportunities for engineers to contribute to both national energy security and global climate goals.</w:t>
      </w:r>
    </w:p>
    <w:bookmarkEnd w:id="27"/>
    <w:bookmarkStart w:id="28" w:name="references"/>
    <w:p>
      <w:pPr>
        <w:pStyle w:val="Heading2"/>
      </w:pPr>
      <w:r>
        <w:t xml:space="preserve">References</w:t>
      </w:r>
    </w:p>
    <w:p>
      <w:pPr>
        <w:numPr>
          <w:ilvl w:val="0"/>
          <w:numId w:val="1003"/>
        </w:numPr>
        <w:pStyle w:val="Compact"/>
      </w:pPr>
      <w:r>
        <w:t xml:space="preserve">IFP Energies Nouvelles (2023). "Energy Transition Report: France’s Path to Net Zero."</w:t>
      </w:r>
    </w:p>
    <w:p>
      <w:pPr>
        <w:numPr>
          <w:ilvl w:val="0"/>
          <w:numId w:val="1003"/>
        </w:numPr>
        <w:pStyle w:val="Compact"/>
      </w:pPr>
      <w:r>
        <w:t xml:space="preserve">TotalEnergies. "Sustainable Development Report 2024."</w:t>
      </w:r>
    </w:p>
    <w:p>
      <w:pPr>
        <w:numPr>
          <w:ilvl w:val="0"/>
          <w:numId w:val="1003"/>
        </w:numPr>
        <w:pStyle w:val="Compact"/>
      </w:pPr>
      <w:r>
        <w:t xml:space="preserve">French Ministry of Ecological Transition (2023). "Plan de Relance and Hydrogen Strategy."</w:t>
      </w:r>
    </w:p>
    <w:p>
      <w:pPr>
        <w:numPr>
          <w:ilvl w:val="0"/>
          <w:numId w:val="1003"/>
        </w:numPr>
        <w:pStyle w:val="Compact"/>
      </w:pPr>
      <w:r>
        <w:t xml:space="preserve">École Polytechnique (PSL University). "Digital Tools in Petroleum Engineering Research."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Paris-based Petroleum Engineers.</w:t>
      </w:r>
    </w:p>
    <w:p>
      <w:pPr>
        <w:pStyle w:val="BodyText"/>
      </w:pPr>
      <w:r>
        <w:rPr>
          <w:bCs/>
          <w:b/>
        </w:rPr>
        <w:t xml:space="preserve">Appendix B:</w:t>
      </w:r>
      <w:r>
        <w:t xml:space="preserve"> </w:t>
      </w:r>
      <w:r>
        <w:t xml:space="preserve">Technical Data on CO₂ Storage Projects in France.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France Paris</dc:title>
  <dc:creator/>
  <dc:language>en</dc:language>
  <cp:keywords/>
  <dcterms:created xsi:type="dcterms:W3CDTF">2026-07-15T10:26:33Z</dcterms:created>
  <dcterms:modified xsi:type="dcterms:W3CDTF">2026-07-15T10:26:33Z</dcterms:modified>
</cp:coreProperties>
</file>

<file path=docProps/custom.xml><?xml version="1.0" encoding="utf-8"?>
<Properties xmlns="http://schemas.openxmlformats.org/officeDocument/2006/custom-properties" xmlns:vt="http://schemas.openxmlformats.org/officeDocument/2006/docPropsVTypes"/>
</file>