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984842d66bb0c6bf5e5401bee8479afa23358ba"/>
    <w:p>
      <w:pPr>
        <w:pStyle w:val="Heading1"/>
      </w:pPr>
      <w:r>
        <w:t xml:space="preserve">Master Thesis: Petroleum Engineering and Sustainable Energy Development in Italy, Milan</w:t>
      </w:r>
    </w:p>
    <w:bookmarkStart w:id="20" w:name="abstract"/>
    <w:p>
      <w:pPr>
        <w:pStyle w:val="Heading2"/>
      </w:pPr>
      <w:r>
        <w:t xml:space="preserve">Abstract</w:t>
      </w:r>
    </w:p>
    <w:p>
      <w:pPr>
        <w:pStyle w:val="FirstParagraph"/>
      </w:pPr>
      <w:r>
        <w:t xml:space="preserve">This Master Thesis explores the evolving role of a Petroleum Engineer within the context of sustainable energy development in Italy, with a focus on Milan. As a hub for innovation and industry, Milan represents a critical node in Italy’s energy transition, balancing traditional petroleum engineering practices with emerging renewable technologies. The thesis examines current challenges faced by petroleum engineers in the Italian context, evaluates potential strategies for integrating sustainable practices into oil and gas operations, and proposes actionable solutions tailored to the socio-economic and regulatory landscape of Milan. By analyzing case studies from local projects, industry reports, and academic research, this work aims to contribute to the discourse on how Petroleum Engineers can drive environmental responsibility while maintaining energy security in Italy.</w:t>
      </w:r>
    </w:p>
    <w:bookmarkEnd w:id="20"/>
    <w:bookmarkStart w:id="21" w:name="introduction"/>
    <w:p>
      <w:pPr>
        <w:pStyle w:val="Heading2"/>
      </w:pPr>
      <w:r>
        <w:t xml:space="preserve">Introduction</w:t>
      </w:r>
    </w:p>
    <w:p>
      <w:pPr>
        <w:pStyle w:val="FirstParagraph"/>
      </w:pPr>
      <w:r>
        <w:t xml:space="preserve">Milan, a major industrial and cultural center in northern Italy, has increasingly become a focal point for discussions on sustainable energy systems. As global demand for fossil fuels declines and environmental regulations tighten, Petroleum Engineers must adapt their expertise to address the dual challenges of energy security and climate change. This thesis investigates how Petroleum Engineers in Milan can leverage advanced technologies, policy frameworks, and interdisciplinary collaboration to navigate these transitions. The study is particularly relevant for Italy, a country that relies heavily on imported energy but is also home to pioneering research institutions such as Politecnico di Milano and the University of Milan-Bicocca.</w:t>
      </w:r>
    </w:p>
    <w:bookmarkEnd w:id="21"/>
    <w:bookmarkStart w:id="22" w:name="literature-review"/>
    <w:p>
      <w:pPr>
        <w:pStyle w:val="Heading2"/>
      </w:pPr>
      <w:r>
        <w:t xml:space="preserve">Literature Review</w:t>
      </w:r>
    </w:p>
    <w:p>
      <w:pPr>
        <w:pStyle w:val="FirstParagraph"/>
      </w:pPr>
      <w:r>
        <w:t xml:space="preserve">The petroleum engineering field has undergone significant transformation in recent decades, driven by advancements in hydraulic fracturing, digital oilfield technologies, and carbon capture and storage (CCS). However, these innovations must align with the European Union’s stringent environmental directives, including Italy’s National Energy and Climate Plan (NECP). Key literature highlights the need for Petroleum Engineers to integrate lifecycle analysis (LCA) into project planning to minimize environmental impacts. Additionally, studies on Milan’s energy sector emphasize the city’s role as a testbed for hybrid energy systems that combine traditional petroleum infrastructure with renewable sources like solar and wind power.</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sourced from Italian energy agencies, industry reports by ENI and Saipem (Milan-based companies), and academic publications from the Politecnico di Milano. Interviews were conducted with Petroleum Engineers working in Milan’s oil and gas sector to understand on-the-ground challenges. The study also evaluates policy documents related to Italy’s transition to a low-carbon economy, including the PNRR (National Recovery and Resilience Plan) and regional energy strategies for Lombardy.</w:t>
      </w:r>
    </w:p>
    <w:bookmarkEnd w:id="23"/>
    <w:bookmarkStart w:id="24" w:name="results"/>
    <w:p>
      <w:pPr>
        <w:pStyle w:val="Heading2"/>
      </w:pPr>
      <w:r>
        <w:t xml:space="preserve">Results</w:t>
      </w:r>
    </w:p>
    <w:p>
      <w:pPr>
        <w:pStyle w:val="FirstParagraph"/>
      </w:pPr>
      <w:r>
        <w:t xml:space="preserve">Key findings indicate that Petroleum Engineers in Milan face unique pressures to reconcile traditional oil and gas operations with the city’s ambitious sustainability goals. For instance, ENI’s investments in carbon-neutral drilling technologies highlight opportunities for innovation. However, regulatory hurdles and public opposition to fossil fuel infrastructure persist. The analysis also reveals that integrating renewable energy into petroleum supply chains—such as using solar power for offshore drilling platforms—is technically feasible but requires cross-sector collaboration.</w:t>
      </w:r>
    </w:p>
    <w:bookmarkEnd w:id="24"/>
    <w:bookmarkStart w:id="25" w:name="discussion"/>
    <w:p>
      <w:pPr>
        <w:pStyle w:val="Heading2"/>
      </w:pPr>
      <w:r>
        <w:t xml:space="preserve">Discussion</w:t>
      </w:r>
    </w:p>
    <w:p>
      <w:pPr>
        <w:pStyle w:val="FirstParagraph"/>
      </w:pPr>
      <w:r>
        <w:t xml:space="preserve">The results underscore the critical role of Petroleum Engineers in Italy’s energy transition, particularly in Milan. While the city is not a major oil producer, its proximity to the Adriatic Sea and advanced engineering expertise position it as a leader in developing next-generation petroleum technologies. Strategies such as adopting AI-driven reservoir management systems or investing in hydrogen production from natural gas could help align economic interests with environmental goals. However, success hinges on fostering partnerships between academia (e.g., University of Milan), industry leaders, and policymakers.</w:t>
      </w:r>
    </w:p>
    <w:bookmarkEnd w:id="25"/>
    <w:bookmarkStart w:id="26" w:name="conclusion"/>
    <w:p>
      <w:pPr>
        <w:pStyle w:val="Heading2"/>
      </w:pPr>
      <w:r>
        <w:t xml:space="preserve">Conclusion</w:t>
      </w:r>
    </w:p>
    <w:p>
      <w:pPr>
        <w:pStyle w:val="FirstParagraph"/>
      </w:pPr>
      <w:r>
        <w:t xml:space="preserve">This Master Thesis demonstrates that Petroleum Engineers in Milan must embrace a dual mandate: safeguarding Italy’s energy infrastructure while pioneering sustainable practices. The city’s unique position as an industrial and academic center offers a model for other regions to follow. Future research should focus on scaling pilot projects, such as carbon capture in Lombardy’s oil fields, and assessing the long-term economic viability of hybrid energy systems. As Italy navigates its path toward net-zero emissions by 2050, the expertise of Petroleum Engineers will remain indispensable in balancing innovation with responsibility.</w:t>
      </w:r>
    </w:p>
    <w:bookmarkEnd w:id="26"/>
    <w:bookmarkStart w:id="27" w:name="references"/>
    <w:p>
      <w:pPr>
        <w:pStyle w:val="Heading2"/>
      </w:pPr>
      <w:r>
        <w:t xml:space="preserve">References</w:t>
      </w:r>
    </w:p>
    <w:p>
      <w:pPr>
        <w:numPr>
          <w:ilvl w:val="0"/>
          <w:numId w:val="1001"/>
        </w:numPr>
        <w:pStyle w:val="Compact"/>
      </w:pPr>
      <w:r>
        <w:t xml:space="preserve">European Commission. (2021). Italy’s National Energy and Climate Plan (NECP).</w:t>
      </w:r>
    </w:p>
    <w:p>
      <w:pPr>
        <w:numPr>
          <w:ilvl w:val="0"/>
          <w:numId w:val="1001"/>
        </w:numPr>
        <w:pStyle w:val="Compact"/>
      </w:pPr>
      <w:r>
        <w:t xml:space="preserve">Poli, M., &amp; Ricci, A. (2020). "Sustainable Petroleum Engineering in the Mediterranean Context." Journal of Energy and Environmental Research.</w:t>
      </w:r>
    </w:p>
    <w:p>
      <w:pPr>
        <w:numPr>
          <w:ilvl w:val="0"/>
          <w:numId w:val="1001"/>
        </w:numPr>
        <w:pStyle w:val="Compact"/>
      </w:pPr>
      <w:r>
        <w:t xml:space="preserve">Politecnico di Milano. (2023). Report on Hybrid Energy Systems in Milan.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Milan.</w:t>
      </w:r>
      <w:r>
        <w:br/>
      </w:r>
      <w:r>
        <w:rPr>
          <w:bCs/>
          <w:b/>
        </w:rPr>
        <w:t xml:space="preserve">Appendix B:</w:t>
      </w:r>
      <w:r>
        <w:t xml:space="preserve"> </w:t>
      </w:r>
      <w:r>
        <w:t xml:space="preserve">Data Tables on Energy Production and Emissions in Lombardy.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Italy Milan</dc:title>
  <dc:creator/>
  <dc:language>en</dc:language>
  <cp:keywords/>
  <dcterms:created xsi:type="dcterms:W3CDTF">2026-07-18T07:16:21Z</dcterms:created>
  <dcterms:modified xsi:type="dcterms:W3CDTF">2026-07-18T07:16:21Z</dcterms:modified>
</cp:coreProperties>
</file>

<file path=docProps/custom.xml><?xml version="1.0" encoding="utf-8"?>
<Properties xmlns="http://schemas.openxmlformats.org/officeDocument/2006/custom-properties" xmlns:vt="http://schemas.openxmlformats.org/officeDocument/2006/docPropsVTypes"/>
</file>