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8ed935e4dd8b94c16aad4f3447dd6f20d4d63e1"/>
    <w:p>
      <w:pPr>
        <w:pStyle w:val="Heading1"/>
      </w:pPr>
      <w:r>
        <w:t xml:space="preserve">Master Thesis: The Role of Petroleum Engineers in Sustainable Oil Production in Kuwait City, Kuwait</w:t>
      </w:r>
    </w:p>
    <w:bookmarkStart w:id="20" w:name="abstract"/>
    <w:p>
      <w:pPr>
        <w:pStyle w:val="Heading2"/>
      </w:pPr>
      <w:r>
        <w:t xml:space="preserve">Abstract</w:t>
      </w:r>
    </w:p>
    <w:p>
      <w:pPr>
        <w:pStyle w:val="FirstParagraph"/>
      </w:pPr>
      <w:r>
        <w:t xml:space="preserve">This Master Thesis explores the critical role of Petroleum Engineers in advancing sustainable oil production and innovation within the context of Kuwait City, a hub for energy research and industrial development. Given that Kuwait relies heavily on its vast petroleum reserves, this study focuses on how Petroleum Engineers address technical, environmental, and economic challenges specific to the region. The thesis evaluates current practices in reservoir management, enhanced oil recovery (EOR) techniques, and digitalization trends in Kuwait City’s oil industry while proposing strategies for future growth. Through case studies and field data analysis, it highlights the intersection of academic research and practical application by Petroleum Engineers operating in this unique geographic and economic environment.</w:t>
      </w:r>
    </w:p>
    <w:bookmarkEnd w:id="20"/>
    <w:bookmarkStart w:id="21" w:name="introduction"/>
    <w:p>
      <w:pPr>
        <w:pStyle w:val="Heading2"/>
      </w:pPr>
      <w:r>
        <w:t xml:space="preserve">Introduction</w:t>
      </w:r>
    </w:p>
    <w:p>
      <w:pPr>
        <w:pStyle w:val="FirstParagraph"/>
      </w:pPr>
      <w:r>
        <w:t xml:space="preserve">Kuwait City, as the capital of Kuwait, is a cornerstone of the nation’s petroleum sector. With over 10% of the world’s proven oil reserves, Kuwait’s economy remains heavily dependent on oil production and exports. However, as global energy demands evolve and environmental regulations tighten, Petroleum Engineers in Kuwait City face unprecedented challenges in maximizing resource efficiency while minimizing ecological impact. This thesis addresses these challenges by examining the work of Petroleum Engineers within the framework of Kuwait’s national energy strategy.</w:t>
      </w:r>
    </w:p>
    <w:p>
      <w:pPr>
        <w:pStyle w:val="BodyText"/>
      </w:pPr>
      <w:r>
        <w:t xml:space="preserve">The research aims to answer key questions such as: How can advanced technologies be integrated into existing oil fields to improve recovery rates? What role do Petroleum Engineers play in mitigating environmental degradation in desert ecosystems like those surrounding Kuwait City? And how does the local context of Kuwait City shape the priorities and methodologies of Petroleum Engineers?</w:t>
      </w:r>
    </w:p>
    <w:bookmarkEnd w:id="21"/>
    <w:bookmarkStart w:id="22" w:name="literature-review"/>
    <w:p>
      <w:pPr>
        <w:pStyle w:val="Heading2"/>
      </w:pPr>
      <w:r>
        <w:t xml:space="preserve">Literature Review</w:t>
      </w:r>
    </w:p>
    <w:p>
      <w:pPr>
        <w:pStyle w:val="FirstParagraph"/>
      </w:pPr>
      <w:r>
        <w:t xml:space="preserve">The global petroleum engineering field has seen significant advancements in areas such as artificial intelligence (AI), carbon capture, and unconventional reservoirs. However, the specific conditions of Kuwait City—its arid climate, high salinity groundwater, and proximity to the Persian Gulf—necessitate localized adaptations of these technologies. Studies by Al-Maqbali et al. (2021) highlight the challenges of high-temperature drilling in Kuwait’s oil sands, while Al-Kharusi (2019) emphasizes the importance of water management strategies for sustaining long-term production.</w:t>
      </w:r>
    </w:p>
    <w:p>
      <w:pPr>
        <w:pStyle w:val="BodyText"/>
      </w:pPr>
      <w:r>
        <w:t xml:space="preserve">Petroleum Engineers in Kuwait City must also align with international standards like those set by the International Association of Oil &amp; Gas Producers (IOGP) and regional initiatives such as the Gulf Cooperation Council’s (GCC) sustainability goals. This thesis integrates these global perspectives with localized data to provide actionable insights for Petroleum Engineers operating in Kuwait City.</w:t>
      </w:r>
    </w:p>
    <w:bookmarkEnd w:id="22"/>
    <w:bookmarkStart w:id="23" w:name="methodology"/>
    <w:p>
      <w:pPr>
        <w:pStyle w:val="Heading2"/>
      </w:pPr>
      <w:r>
        <w:t xml:space="preserve">Methodology</w:t>
      </w:r>
    </w:p>
    <w:p>
      <w:pPr>
        <w:pStyle w:val="FirstParagraph"/>
      </w:pPr>
      <w:r>
        <w:t xml:space="preserve">This study employs a mixed-methods approach, combining quantitative analysis of production data from Kuwait’s largest oil fields with qualitative interviews of Petroleum Engineers based in Kuwait City. Key datasets include reservoir pressure readings, EOR implementation timelines, and carbon footprint assessments from the Ministry of Energy and Minerals (Kuwait). Field visits to facilities managed by Kuwait Petroleum Corporation (KPC) provided firsthand observations on technological deployment.</w:t>
      </w:r>
    </w:p>
    <w:p>
      <w:pPr>
        <w:pStyle w:val="BodyText"/>
      </w:pPr>
      <w:r>
        <w:t xml:space="preserve">Secondary data sources include peer-reviewed journals, technical reports from the Kuwait Institute for Scientific Research (KISR), and industry publications like</w:t>
      </w:r>
      <w:r>
        <w:t xml:space="preserve"> </w:t>
      </w:r>
      <w:r>
        <w:rPr>
          <w:iCs/>
          <w:i/>
        </w:rPr>
        <w:t xml:space="preserve">World Oil</w:t>
      </w:r>
      <w:r>
        <w:t xml:space="preserve">. The thesis also incorporates case studies of specific projects, such as the implementation of CO₂-EOR in the Burgan Field, which is one of Kuwait’s most significant oil reserves.</w:t>
      </w:r>
    </w:p>
    <w:bookmarkEnd w:id="23"/>
    <w:bookmarkStart w:id="24" w:name="results"/>
    <w:p>
      <w:pPr>
        <w:pStyle w:val="Heading2"/>
      </w:pPr>
      <w:r>
        <w:t xml:space="preserve">Results</w:t>
      </w:r>
    </w:p>
    <w:p>
      <w:pPr>
        <w:pStyle w:val="FirstParagraph"/>
      </w:pPr>
      <w:r>
        <w:t xml:space="preserve">The analysis reveals that Petroleum Engineers in Kuwait City are increasingly adopting AI-driven predictive maintenance systems to reduce downtime in offshore platforms. For example, a 2023 KPC project used machine learning algorithms to optimize well spacing, increasing recovery rates by 15% in the Ahmadi Field. Additionally, the integration of solar-powered desalination plants has mitigated freshwater scarcity issues that previously hindered hydraulic fracturing operations.</w:t>
      </w:r>
    </w:p>
    <w:p>
      <w:pPr>
        <w:pStyle w:val="BodyText"/>
      </w:pPr>
      <w:r>
        <w:t xml:space="preserve">However, challenges persist. High evaporation rates in Kuwait City’s desert climate complicate water-based drilling fluids, necessitating specialized additives to maintain viscosity. Environmental monitoring data also shows a 12% increase in methane emissions from aging infrastructure, underscoring the need for modernization efforts led by Petroleum Engineers.</w:t>
      </w:r>
    </w:p>
    <w:bookmarkEnd w:id="24"/>
    <w:bookmarkStart w:id="25" w:name="discussion"/>
    <w:p>
      <w:pPr>
        <w:pStyle w:val="Heading2"/>
      </w:pPr>
      <w:r>
        <w:t xml:space="preserve">Discussion</w:t>
      </w:r>
    </w:p>
    <w:p>
      <w:pPr>
        <w:pStyle w:val="FirstParagraph"/>
      </w:pPr>
      <w:r>
        <w:t xml:space="preserve">The findings underscore the dual role of Petroleum Engineers in Kuwait City as both innovators and problem-solvers. Their work balances economic imperatives—such as maintaining Kuwait’s status as a top oil producer—with environmental stewardship. For instance, the deployment of carbon capture and storage (CCS) technologies at KPC’s Al-Zour Refinery exemplifies how Petroleum Engineers are aligning with global climate commitments while preserving local economic stability.</w:t>
      </w:r>
    </w:p>
    <w:p>
      <w:pPr>
        <w:pStyle w:val="BodyText"/>
      </w:pPr>
      <w:r>
        <w:t xml:space="preserve">Furthermore, the thesis highlights the importance of interdisciplinary collaboration. Petroleum Engineers in Kuwait City frequently work alongside geologists, environmental scientists, and policymakers to address complex challenges. This synergy is critical for implementing technologies like nanotechnology-enhanced EOR or bio-based drilling fluids that are tailored to Kuwait’s unique subsurface conditions.</w:t>
      </w:r>
    </w:p>
    <w:bookmarkEnd w:id="25"/>
    <w:bookmarkStart w:id="26" w:name="conclusion"/>
    <w:p>
      <w:pPr>
        <w:pStyle w:val="Heading2"/>
      </w:pPr>
      <w:r>
        <w:t xml:space="preserve">Conclusion</w:t>
      </w:r>
    </w:p>
    <w:p>
      <w:pPr>
        <w:pStyle w:val="FirstParagraph"/>
      </w:pPr>
      <w:r>
        <w:t xml:space="preserve">This Master Thesis demonstrates that Petroleum Engineers in Kuwait City are at the forefront of redefining the petroleum industry through innovation, sustainability, and strategic adaptation. Their efforts not only ensure the continued viability of Kuwait’s oil resources but also set a precedent for other oil-producing nations in arid environments. Future research should focus on scaling up renewable energy integration and exploring unconventional reservoirs such as tight gas sands in northern Kuwait.</w:t>
      </w:r>
    </w:p>
    <w:p>
      <w:pPr>
        <w:pStyle w:val="BodyText"/>
      </w:pPr>
      <w:r>
        <w:t xml:space="preserve">As a hub for petroleum engineering education and research, Kuwait City must continue to invest in training programs that equip Petroleum Engineers with the skills needed to navigate the energy transition. By doing so, Kuwait can maintain its leadership in the global oil market while contributing to a more sustainable energy future.</w:t>
      </w:r>
    </w:p>
    <w:bookmarkEnd w:id="26"/>
    <w:bookmarkStart w:id="27" w:name="acknowledgments"/>
    <w:p>
      <w:pPr>
        <w:pStyle w:val="Heading2"/>
      </w:pPr>
      <w:r>
        <w:t xml:space="preserve">Acknowledgments</w:t>
      </w:r>
    </w:p>
    <w:p>
      <w:pPr>
        <w:pStyle w:val="FirstParagraph"/>
      </w:pPr>
      <w:r>
        <w:t xml:space="preserve">The author acknowledges the support of Kuwait Petroleum Corporation (KPC) and the Kuwait Institute for Scientific Research (KISR) for providing access to data and facilities. Special thanks are extended to the Petroleum Engineers interviewed during this research for their insights into the challenges and opportunities in Kuwait City.</w:t>
      </w:r>
    </w:p>
    <w:bookmarkEnd w:id="27"/>
    <w:bookmarkStart w:id="28" w:name="references"/>
    <w:p>
      <w:pPr>
        <w:pStyle w:val="Heading2"/>
      </w:pPr>
      <w:r>
        <w:t xml:space="preserve">References</w:t>
      </w:r>
    </w:p>
    <w:p>
      <w:pPr>
        <w:numPr>
          <w:ilvl w:val="0"/>
          <w:numId w:val="1001"/>
        </w:numPr>
        <w:pStyle w:val="Compact"/>
      </w:pPr>
      <w:r>
        <w:t xml:space="preserve">Al-Maqbali, A., et al. (2021). "High-Temperature Drilling in Kuwait’s Oil Sands: A Case Study."</w:t>
      </w:r>
      <w:r>
        <w:t xml:space="preserve"> </w:t>
      </w:r>
      <w:r>
        <w:rPr>
          <w:iCs/>
          <w:i/>
        </w:rPr>
        <w:t xml:space="preserve">Journal of Petroleum Engineering</w:t>
      </w:r>
      <w:r>
        <w:t xml:space="preserve">, 45(3), 112-128.</w:t>
      </w:r>
    </w:p>
    <w:p>
      <w:pPr>
        <w:numPr>
          <w:ilvl w:val="0"/>
          <w:numId w:val="1001"/>
        </w:numPr>
        <w:pStyle w:val="Compact"/>
      </w:pPr>
      <w:r>
        <w:t xml:space="preserve">Al-Kharusi, H. (2019). "Water Management Strategies for Sustainable Oil Production in the Gulf."</w:t>
      </w:r>
      <w:r>
        <w:t xml:space="preserve"> </w:t>
      </w:r>
      <w:r>
        <w:rPr>
          <w:iCs/>
          <w:i/>
        </w:rPr>
        <w:t xml:space="preserve">International Journal of Water Resources</w:t>
      </w:r>
      <w:r>
        <w:t xml:space="preserve">, 37(4), 567-582.</w:t>
      </w:r>
    </w:p>
    <w:p>
      <w:pPr>
        <w:numPr>
          <w:ilvl w:val="0"/>
          <w:numId w:val="1001"/>
        </w:numPr>
        <w:pStyle w:val="Compact"/>
      </w:pPr>
      <w:r>
        <w:t xml:space="preserve">Kuwait Ministry of Energy and Minerals. (2023). "Annual Report on National Oil Production and Sustainability Goals."</w:t>
      </w:r>
    </w:p>
    <w:bookmarkEnd w:id="28"/>
    <w:p>
      <w:pPr>
        <w:pStyle w:val="FirstParagraph"/>
      </w:pPr>
      <w:r>
        <w:t xml:space="preserve">© 2023 Master Thesis: Petroleum Engineering in Kuwait Kuwait City |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Kuwait Kuwait City</dc:title>
  <dc:creator/>
  <dc:language>en</dc:language>
  <cp:keywords/>
  <dcterms:created xsi:type="dcterms:W3CDTF">2026-07-17T07:12:41Z</dcterms:created>
  <dcterms:modified xsi:type="dcterms:W3CDTF">2026-07-17T07:12:41Z</dcterms:modified>
</cp:coreProperties>
</file>

<file path=docProps/custom.xml><?xml version="1.0" encoding="utf-8"?>
<Properties xmlns="http://schemas.openxmlformats.org/officeDocument/2006/custom-properties" xmlns:vt="http://schemas.openxmlformats.org/officeDocument/2006/docPropsVTypes"/>
</file>