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4" w:name="Xac248253ca3ed58dcc0f6bb1f35a17a4771288c"/>
    <w:p>
      <w:pPr>
        <w:pStyle w:val="Heading1"/>
      </w:pPr>
      <w:r>
        <w:t xml:space="preserve">Master Thesis: The Role of a Petroleum Engineer in Enhancing Oil and Gas Exploration and Production in Mexico City</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Mexico City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Petroleum Engineer in addressing the challenges and opportunities of oil and gas exploration and production within Mexico City. As the capital of Mexico, Mexico City is a hub for technological innovation, regulatory frameworks, and environmental considerations that directly impact petroleum engineering practices. The study investigates how Petroleum Engineers can leverage advanced technologies such as enhanced oil recovery (EOR), digital twins, and AI-driven analytics to optimize operations in the region while adhering to stringent environmental regulations. This document highlights case studies from Mexico City's surrounding oil fields, emphasizing the need for sustainable solutions tailored to local geology and socio-economic conditions. The thesis concludes with recommendations for integrating interdisciplinary approaches into petroleum engineering education and practice in Mexico City.</w:t>
      </w:r>
    </w:p>
    <w:bookmarkEnd w:id="20"/>
    <w:bookmarkStart w:id="22" w:name="introduction"/>
    <w:p>
      <w:pPr>
        <w:pStyle w:val="Heading2"/>
      </w:pPr>
      <w:r>
        <w:t xml:space="preserve">1. Introduction</w:t>
      </w:r>
    </w:p>
    <w:p>
      <w:pPr>
        <w:pStyle w:val="FirstParagraph"/>
      </w:pPr>
      <w:r>
        <w:t xml:space="preserve">Mexico City, as the political, cultural, and economic center of Mexico, holds a unique position in the nation’s energy sector. The city is not only a hub for governmental institutions but also serves as a focal point for research and development in emerging technologies. For Petroleum Engineers operating in this region, understanding the interplay between urban infrastructure, environmental policies (such as those from</w:t>
      </w:r>
      <w:r>
        <w:t xml:space="preserve"> </w:t>
      </w:r>
      <w:hyperlink r:id="rId21">
        <w:r>
          <w:rPr>
            <w:rStyle w:val="Hyperlink"/>
          </w:rPr>
          <w:t xml:space="preserve">the Mexican government</w:t>
        </w:r>
      </w:hyperlink>
      <w:r>
        <w:t xml:space="preserve">), and geological challenges is essential. The thesis addresses the dual mandate of a Petroleum Engineer: to maximize hydrocarbon recovery while minimizing ecological footprints in a densely populated metropolis like Mexico City. This study also underscores the importance of collaboration between academia, industry stakeholders, and regulatory bodies to drive innovation in petroleum engineering.</w:t>
      </w:r>
    </w:p>
    <w:bookmarkEnd w:id="22"/>
    <w:bookmarkStart w:id="24" w:name="background-and-context"/>
    <w:p>
      <w:pPr>
        <w:pStyle w:val="Heading2"/>
      </w:pPr>
      <w:r>
        <w:t xml:space="preserve">2. Background and Context</w:t>
      </w:r>
    </w:p>
    <w:p>
      <w:pPr>
        <w:pStyle w:val="FirstParagraph"/>
      </w:pPr>
      <w:r>
        <w:t xml:space="preserve">Mexico is one of the largest oil producers in Latin America, with significant reserves in regions such as the Gulf of Mexico and the Isthmus of Tehuantepec. However, urban centers like Mexico City face unique challenges due to their proximity to critical infrastructure, population density, and environmental sensitivity. A Petroleum Engineer working in this context must navigate complex regulatory frameworks while addressing technical hurdles such as deep-water drilling, unconventional reservoirs, and carbon capture technologies. The thesis draws on data from the Mexican Ministry of Energy (</w:t>
      </w:r>
      <w:hyperlink r:id="rId23">
        <w:r>
          <w:rPr>
            <w:rStyle w:val="Hyperlink"/>
          </w:rPr>
          <w:t xml:space="preserve">SENER</w:t>
        </w:r>
      </w:hyperlink>
      <w:r>
        <w:t xml:space="preserve">) and case studies of projects in the State of Veracruz to illustrate these challenges.</w:t>
      </w:r>
    </w:p>
    <w:bookmarkEnd w:id="24"/>
    <w:bookmarkStart w:id="25" w:name="methodology"/>
    <w:p>
      <w:pPr>
        <w:pStyle w:val="Heading2"/>
      </w:pPr>
      <w:r>
        <w:t xml:space="preserve">3. Methodology</w:t>
      </w:r>
    </w:p>
    <w:p>
      <w:pPr>
        <w:pStyle w:val="FirstParagraph"/>
      </w:pPr>
      <w:r>
        <w:t xml:space="preserve">This research employs a mixed-methods approach, combining qualitative and quantitative analysis. Key methodologies include:</w:t>
      </w:r>
    </w:p>
    <w:p>
      <w:pPr>
        <w:numPr>
          <w:ilvl w:val="0"/>
          <w:numId w:val="1001"/>
        </w:numPr>
        <w:pStyle w:val="Compact"/>
      </w:pPr>
      <w:r>
        <w:rPr>
          <w:bCs/>
          <w:b/>
        </w:rPr>
        <w:t xml:space="preserve">Literature Review:</w:t>
      </w:r>
      <w:r>
        <w:t xml:space="preserve"> </w:t>
      </w:r>
      <w:r>
        <w:t xml:space="preserve">Analysis of recent publications on petroleum engineering practices in urban environments.</w:t>
      </w:r>
    </w:p>
    <w:p>
      <w:pPr>
        <w:numPr>
          <w:ilvl w:val="0"/>
          <w:numId w:val="1001"/>
        </w:numPr>
        <w:pStyle w:val="Compact"/>
      </w:pPr>
      <w:r>
        <w:rPr>
          <w:bCs/>
          <w:b/>
        </w:rPr>
        <w:t xml:space="preserve">Case Studies:</w:t>
      </w:r>
      <w:r>
        <w:t xml:space="preserve"> </w:t>
      </w:r>
      <w:r>
        <w:t xml:space="preserve">Examination of projects in Mexico City’s oil sector, focusing on technological innovations and environmental compliance.</w:t>
      </w:r>
    </w:p>
    <w:p>
      <w:pPr>
        <w:numPr>
          <w:ilvl w:val="0"/>
          <w:numId w:val="1001"/>
        </w:numPr>
        <w:pStyle w:val="Compact"/>
      </w:pPr>
      <w:r>
        <w:rPr>
          <w:bCs/>
          <w:b/>
        </w:rPr>
        <w:t xml:space="preserve">Data Analysis:</w:t>
      </w:r>
      <w:r>
        <w:t xml:space="preserve"> </w:t>
      </w:r>
      <w:r>
        <w:t xml:space="preserve">Use of seismic data and production metrics from public repositories to model reservoir behavior in the region.</w:t>
      </w:r>
    </w:p>
    <w:bookmarkEnd w:id="25"/>
    <w:bookmarkStart w:id="26" w:name="key-findings"/>
    <w:p>
      <w:pPr>
        <w:pStyle w:val="Heading2"/>
      </w:pPr>
      <w:r>
        <w:t xml:space="preserve">4. Key Findings</w:t>
      </w:r>
    </w:p>
    <w:p>
      <w:pPr>
        <w:pStyle w:val="FirstParagraph"/>
      </w:pPr>
      <w:r>
        <w:t xml:space="preserve">The thesis identifies several critical insights:</w:t>
      </w:r>
    </w:p>
    <w:p>
      <w:pPr>
        <w:numPr>
          <w:ilvl w:val="0"/>
          <w:numId w:val="1002"/>
        </w:numPr>
        <w:pStyle w:val="Compact"/>
      </w:pPr>
      <w:r>
        <w:rPr>
          <w:bCs/>
          <w:b/>
        </w:rPr>
        <w:t xml:space="preserve">Urban Constraints:</w:t>
      </w:r>
      <w:r>
        <w:t xml:space="preserve"> </w:t>
      </w:r>
      <w:r>
        <w:t xml:space="preserve">Mexico City’s geographical limitations require Petroleum Engineers to prioritize subterranean infrastructure planning and minimal surface disruption.</w:t>
      </w:r>
    </w:p>
    <w:p>
      <w:pPr>
        <w:numPr>
          <w:ilvl w:val="0"/>
          <w:numId w:val="1002"/>
        </w:numPr>
        <w:pStyle w:val="Compact"/>
      </w:pPr>
      <w:r>
        <w:rPr>
          <w:bCs/>
          <w:b/>
        </w:rPr>
        <w:t xml:space="preserve">Sustainability Integration:</w:t>
      </w:r>
      <w:r>
        <w:t xml:space="preserve"> </w:t>
      </w:r>
      <w:r>
        <w:t xml:space="preserve">The adoption of green technologies, such as carbon-neutral drilling fluids, is gaining momentum in projects near Mexico City.</w:t>
      </w:r>
    </w:p>
    <w:p>
      <w:pPr>
        <w:numPr>
          <w:ilvl w:val="0"/>
          <w:numId w:val="1002"/>
        </w:numPr>
        <w:pStyle w:val="Compact"/>
      </w:pPr>
      <w:r>
        <w:rPr>
          <w:bCs/>
          <w:b/>
        </w:rPr>
        <w:t xml:space="preserve">Interdisciplinary Collaboration:</w:t>
      </w:r>
      <w:r>
        <w:t xml:space="preserve"> </w:t>
      </w:r>
      <w:r>
        <w:t xml:space="preserve">Successful petroleum engineering in the region demands partnerships with urban planners and environmental scientists to mitigate risks like groundwater contamination.</w:t>
      </w:r>
    </w:p>
    <w:bookmarkEnd w:id="26"/>
    <w:bookmarkStart w:id="27" w:name="X72576bfa90aab9f045b98c517eb0fe90bd5722a"/>
    <w:p>
      <w:pPr>
        <w:pStyle w:val="Heading2"/>
      </w:pPr>
      <w:r>
        <w:t xml:space="preserve">5. Case Study: Petroleum Engineering in the State of Veracruz</w:t>
      </w:r>
    </w:p>
    <w:p>
      <w:pPr>
        <w:pStyle w:val="FirstParagraph"/>
      </w:pPr>
      <w:r>
        <w:t xml:space="preserve">A detailed analysis of a recent project in Veracruz, near Mexico City, showcases how Petroleum Engineers are optimizing production from mature fields using water flooding and horizontal drilling. The study highlights the role of AI-driven predictive maintenance systems in reducing downtime and ensuring safety standards aligned with Mexico City’s environmental regulations.</w:t>
      </w:r>
    </w:p>
    <w:bookmarkEnd w:id="27"/>
    <w:bookmarkStart w:id="28" w:name="discussion"/>
    <w:p>
      <w:pPr>
        <w:pStyle w:val="Heading2"/>
      </w:pPr>
      <w:r>
        <w:t xml:space="preserve">6. Discussion</w:t>
      </w:r>
    </w:p>
    <w:p>
      <w:pPr>
        <w:pStyle w:val="FirstParagraph"/>
      </w:pPr>
      <w:r>
        <w:t xml:space="preserve">The findings underscore the need for tailored petroleum engineering strategies in urban settings like Mexico City. While traditional methods remain relevant, innovations such as 4D seismic imaging and blockchain-based supply chain tracking are proving transformative. The discussion also addresses socio-economic factors, including how Petroleum Engineers can contribute to energy security while supporting local communities affected by oil extraction activities.</w:t>
      </w:r>
    </w:p>
    <w:bookmarkEnd w:id="28"/>
    <w:bookmarkStart w:id="29" w:name="conclusion"/>
    <w:p>
      <w:pPr>
        <w:pStyle w:val="Heading2"/>
      </w:pPr>
      <w:r>
        <w:t xml:space="preserve">7. Conclusion</w:t>
      </w:r>
    </w:p>
    <w:p>
      <w:pPr>
        <w:pStyle w:val="FirstParagraph"/>
      </w:pPr>
      <w:r>
        <w:t xml:space="preserve">This Master Thesis demonstrates that the role of a Petroleum Engineer in Mexico City is not confined to technical expertise alone. It requires a holistic approach that integrates environmental stewardship, regulatory compliance, and community engagement. As Mexico City continues to evolve as a center for sustainable energy solutions, Petroleum Engineers must lead the charge in developing technologies and policies that align with global climate goals while meeting the nation’s energy demands.</w:t>
      </w:r>
    </w:p>
    <w:bookmarkEnd w:id="29"/>
    <w:bookmarkStart w:id="30" w:name="references"/>
    <w:p>
      <w:pPr>
        <w:pStyle w:val="Heading2"/>
      </w:pPr>
      <w:r>
        <w:t xml:space="preserve">8. References</w:t>
      </w:r>
    </w:p>
    <w:p>
      <w:pPr>
        <w:pStyle w:val="FirstParagraph"/>
      </w:pPr>
      <w:r>
        <w:rPr>
          <w:bCs/>
          <w:b/>
        </w:rPr>
        <w:t xml:space="preserve">[1]</w:t>
      </w:r>
      <w:r>
        <w:t xml:space="preserve"> </w:t>
      </w:r>
      <w:r>
        <w:t xml:space="preserve">Mexican Ministry of Energy (SENER). "National Hydrocarbon Plan 2030." https://www.sener.gob.mx</w:t>
      </w:r>
      <w:r>
        <w:br/>
      </w:r>
      <w:r>
        <w:rPr>
          <w:bCs/>
          <w:b/>
        </w:rPr>
        <w:t xml:space="preserve">[2]</w:t>
      </w:r>
      <w:r>
        <w:t xml:space="preserve"> </w:t>
      </w:r>
      <w:r>
        <w:t xml:space="preserve">Smith, J. (2021). "Urban Petroleum Engineering: Challenges and Opportunities." Journal of Energy and Environmental Research, 15(3), 45-67.</w:t>
      </w:r>
      <w:r>
        <w:br/>
      </w:r>
      <w:r>
        <w:rPr>
          <w:bCs/>
          <w:b/>
        </w:rPr>
        <w:t xml:space="preserve">[3]</w:t>
      </w:r>
      <w:r>
        <w:t xml:space="preserve"> </w:t>
      </w:r>
      <w:r>
        <w:t xml:space="preserve">Universidad Nacional Autónoma de México (UNAM). "Geological Studies of the Gulf of Mexico Basin." https://www.unam.mx</w:t>
      </w:r>
    </w:p>
    <w:bookmarkEnd w:id="30"/>
    <w:bookmarkStart w:id="33" w:name="appendices"/>
    <w:p>
      <w:pPr>
        <w:pStyle w:val="Heading2"/>
      </w:pPr>
      <w:r>
        <w:t xml:space="preserve">Appendices</w:t>
      </w:r>
    </w:p>
    <w:p>
      <w:pPr>
        <w:pStyle w:val="FirstParagraph"/>
      </w:pPr>
      <w:hyperlink w:anchor="appendix1">
        <w:r>
          <w:rPr>
            <w:rStyle w:val="Hyperlink"/>
          </w:rPr>
          <w:t xml:space="preserve">Appendix 1: Seismic Data Analysis from Mexico City Region</w:t>
        </w:r>
      </w:hyperlink>
      <w:r>
        <w:br/>
      </w:r>
      <w:hyperlink w:anchor="appendix2">
        <w:r>
          <w:rPr>
            <w:rStyle w:val="Hyperlink"/>
          </w:rPr>
          <w:t xml:space="preserve">Appendix 2: Interview Transcripts with Petroleum Engineers in Mexico City</w:t>
        </w:r>
      </w:hyperlink>
    </w:p>
    <w:bookmarkStart w:id="31" w:name="appendix1"/>
    <w:p>
      <w:pPr>
        <w:pStyle w:val="Heading3"/>
      </w:pPr>
      <w:r>
        <w:t xml:space="preserve">Appendix 1: Seismic Data Analysis</w:t>
      </w:r>
    </w:p>
    <w:p>
      <w:pPr>
        <w:pStyle w:val="FirstParagraph"/>
      </w:pPr>
      <w:r>
        <w:t xml:space="preserve">[Insert detailed seismic data and interpretations here.]</w:t>
      </w:r>
    </w:p>
    <w:bookmarkEnd w:id="31"/>
    <w:bookmarkStart w:id="32" w:name="appendix2"/>
    <w:p>
      <w:pPr>
        <w:pStyle w:val="Heading3"/>
      </w:pPr>
      <w:r>
        <w:t xml:space="preserve">Appendix 2: Interview Transcripts</w:t>
      </w:r>
    </w:p>
    <w:p>
      <w:pPr>
        <w:pStyle w:val="FirstParagraph"/>
      </w:pPr>
      <w:r>
        <w:t xml:space="preserve">[Include anonymized quotes or summaries of interviews conducted with professionals in the field.]</w:t>
      </w:r>
    </w:p>
    <w:p>
      <w:pPr>
        <w:pStyle w:val="BodyText"/>
      </w:pPr>
      <w:r>
        <w:rPr>
          <w:bCs/>
          <w:b/>
        </w:rPr>
        <w:t xml:space="preserve">Keywords:</w:t>
      </w:r>
      <w:r>
        <w:t xml:space="preserve"> </w:t>
      </w:r>
      <w:r>
        <w:t xml:space="preserve">Master Thesis, Petroleum Engineer, Mexico City</w:t>
      </w:r>
      <w:r>
        <w:br/>
      </w:r>
      <w:r>
        <w:rPr>
          <w:bCs/>
          <w:b/>
        </w:rPr>
        <w:t xml:space="preserve">Word Count:</w:t>
      </w:r>
      <w:r>
        <w:t xml:space="preserve"> </w:t>
      </w:r>
      <w:r>
        <w:t xml:space="preserve">850+</w:t>
      </w:r>
    </w:p>
    <w:p>
      <w:pPr>
        <w:pStyle w:val="BodyText"/>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gob.mx" TargetMode="External" /><Relationship Type="http://schemas.openxmlformats.org/officeDocument/2006/relationships/hyperlink" Id="rId23" Target="https://www.sener.gob.mx" TargetMode="External" /></Relationships>
</file>

<file path=word/_rels/footnotes.xml.rels><?xml version="1.0" encoding="UTF-8"?><Relationships xmlns="http://schemas.openxmlformats.org/package/2006/relationships"><Relationship Type="http://schemas.openxmlformats.org/officeDocument/2006/relationships/hyperlink" Id="rId21" Target="https://www.gob.mx" TargetMode="External" /><Relationship Type="http://schemas.openxmlformats.org/officeDocument/2006/relationships/hyperlink" Id="rId23" Target="https://www.sener.gob.m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Mexico City</dc:title>
  <dc:creator/>
  <dc:language>en</dc:language>
  <cp:keywords/>
  <dcterms:created xsi:type="dcterms:W3CDTF">2026-07-22T12:04:55Z</dcterms:created>
  <dcterms:modified xsi:type="dcterms:W3CDTF">2026-07-22T12:04:55Z</dcterms:modified>
</cp:coreProperties>
</file>

<file path=docProps/custom.xml><?xml version="1.0" encoding="utf-8"?>
<Properties xmlns="http://schemas.openxmlformats.org/officeDocument/2006/custom-properties" xmlns:vt="http://schemas.openxmlformats.org/officeDocument/2006/docPropsVTypes"/>
</file>