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92ffa8cfb5cedf3ae772a3459c69eec555111f4"/>
    <w:p>
      <w:pPr>
        <w:pStyle w:val="Heading1"/>
      </w:pPr>
      <w:r>
        <w:t xml:space="preserve">Master Thesis in Petroleum Engineering for Peru Lima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Petroleum Engineers</w:t>
      </w:r>
      <w:r>
        <w:t xml:space="preserve"> </w:t>
      </w:r>
      <w:r>
        <w:t xml:space="preserve">in advancing sustainable energy solutions within the context of</w:t>
      </w:r>
      <w:r>
        <w:t xml:space="preserve"> </w:t>
      </w:r>
      <w:r>
        <w:rPr>
          <w:bCs/>
          <w:b/>
        </w:rPr>
        <w:t xml:space="preserve">Peru Lima</w:t>
      </w:r>
      <w:r>
        <w:t xml:space="preserve">. Focusing on the unique geophysical and environmental challenges of Peru’s oil and gas industry, this document evaluates existing technologies, regulatory frameworks, and economic strategies tailored to Lima’s region. The study emphasizes innovation in hydrocarbon extraction, environmental stewardship, and community engagement to align with global energy transition goals while addressing local needs.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Petroleum Engineering</w:t>
      </w:r>
      <w:r>
        <w:t xml:space="preserve"> </w:t>
      </w:r>
      <w:r>
        <w:t xml:space="preserve">has evolved significantly over the past decade, driven by technological advancements and heightened environmental awareness. In</w:t>
      </w:r>
      <w:r>
        <w:t xml:space="preserve"> </w:t>
      </w:r>
      <w:r>
        <w:rPr>
          <w:bCs/>
          <w:b/>
        </w:rPr>
        <w:t xml:space="preserve">Peru Lima</w:t>
      </w:r>
      <w:r>
        <w:t xml:space="preserve">, where hydrocarbon resources are abundant but ecologically sensitive, the role of Petroleum Engineers is pivotal in balancing economic growth with sustainable practices. This thesis examines how Petroleum Engineers can contribute to Peru’s energy sector through innovative drilling techniques, reservoir management, and integration of renewable energy systems.</w:t>
      </w:r>
    </w:p>
    <w:p>
      <w:pPr>
        <w:pStyle w:val="BodyText"/>
      </w:pPr>
      <w:r>
        <w:t xml:space="preserve">Peru’s oil industry is concentrated in regions like the Amazon basin and the northern coast, but Lima serves as a strategic hub for research, policy formulation, and technological innovation. The challenges faced by Petroleum Engineers in this region—ranging from complex geological formations to stringent environmental regulations—require specialized expertise and interdisciplinary collaboration.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analysis. Primary data was gathered through field studies in key oil-producing areas near Lima, including interviews with industry professionals, government officials, and academic researchers. Secondary data was sourced from peer-reviewed journals, technical reports from the Peruvian Ministry of Energy and Mines (MINEM), and international energy organizations.</w:t>
      </w:r>
    </w:p>
    <w:p>
      <w:pPr>
        <w:pStyle w:val="BodyText"/>
      </w:pPr>
      <w:r>
        <w:t xml:space="preserve">A case study approach was utilized to analyze specific projects in Peru Lima, such as the integration of enhanced oil recovery (EOR) technologies in the Leticia Basin and the development of offshore platforms in the Pacific region. Additionally, simulations using reservoir modeling software were conducted to evaluate the feasibility of unconventional resources like shale gas.</w:t>
      </w:r>
    </w:p>
    <w:bookmarkEnd w:id="22"/>
    <w:bookmarkStart w:id="23" w:name="X9d315925807590fdf1e175ab27105d558c85a25"/>
    <w:p>
      <w:pPr>
        <w:pStyle w:val="Heading2"/>
      </w:pPr>
      <w:r>
        <w:t xml:space="preserve">Case Study: Shale Gas Exploration in Peru Lima</w:t>
      </w:r>
    </w:p>
    <w:p>
      <w:pPr>
        <w:pStyle w:val="FirstParagraph"/>
      </w:pPr>
      <w:r>
        <w:t xml:space="preserve">Peru has substantial untapped reserves of shale gas, particularly in the Arequipa and Tacna regions. However, exploration efforts have been limited due to environmental concerns and regulatory hurdles. This case study investigates the role of Petroleum Engineers in mitigating risks associated with hydraulic fracturing (fracking) while maximizing resource recovery.</w:t>
      </w:r>
    </w:p>
    <w:p>
      <w:pPr>
        <w:pStyle w:val="BodyText"/>
      </w:pPr>
      <w:r>
        <w:t xml:space="preserve">Key findings highlight the importance of advanced seismic imaging techniques and real-time monitoring systems to minimize surface disturbances. Furthermore, collaboration between Petroleum Engineers, geologists, and environmental scientists is essential to comply with Peru’s stringent environmental laws and gain public trust in Lima’s urban centers.</w:t>
      </w:r>
    </w:p>
    <w:bookmarkEnd w:id="23"/>
    <w:bookmarkStart w:id="24" w:name="environmental-challenges-and-solutions"/>
    <w:p>
      <w:pPr>
        <w:pStyle w:val="Heading2"/>
      </w:pPr>
      <w:r>
        <w:t xml:space="preserve">Environmental Challenges and Solutions</w:t>
      </w:r>
    </w:p>
    <w:p>
      <w:pPr>
        <w:pStyle w:val="FirstParagraph"/>
      </w:pPr>
      <w:r>
        <w:t xml:space="preserve">Peru Lima presents unique environmental challenges for Petroleum Engineers. The region’s biodiversity, including the Amazon rainforest and coastal ecosystems, necessitates strict adherence to environmental impact assessments (EIAs). Additionally, the proximity of oil fields to populated areas in Lima raises concerns about air and water pollution.</w:t>
      </w:r>
    </w:p>
    <w:p>
      <w:pPr>
        <w:pStyle w:val="BodyText"/>
      </w:pPr>
      <w:r>
        <w:t xml:space="preserve">Solutions proposed in this thesis include adopting low-emission drilling technologies, implementing carbon capture and storage (CCS) systems, and investing in renewable energy infrastructure. For instance, integrating solar-powered rigs in remote oil fields reduces reliance on fossil fuels for operations while aligning with Peru’s National Climate Change Strategy.</w:t>
      </w:r>
    </w:p>
    <w:bookmarkEnd w:id="24"/>
    <w:bookmarkStart w:id="25" w:name="economic-and-social-implications"/>
    <w:p>
      <w:pPr>
        <w:pStyle w:val="Heading2"/>
      </w:pPr>
      <w:r>
        <w:t xml:space="preserve">Economic and Social Implications</w:t>
      </w:r>
    </w:p>
    <w:p>
      <w:pPr>
        <w:pStyle w:val="FirstParagraph"/>
      </w:pPr>
      <w:r>
        <w:t xml:space="preserve">The economic impact of Petroleum Engineering in Peru Lima extends beyond hydrocarbon extraction. The industry contributes significantly to GDP, employment, and technological development. However, it also poses risks to indigenous communities and local ecosystems if not managed responsibly.</w:t>
      </w:r>
    </w:p>
    <w:p>
      <w:pPr>
        <w:pStyle w:val="BodyText"/>
      </w:pPr>
      <w:r>
        <w:t xml:space="preserve">To address these issues, the thesis advocates for community-based resource management frameworks where Petroleum Engineers collaborate with local stakeholders to ensure equitable benefits from oil and gas projects. This includes transparent revenue-sharing models and skill development programs for Peruvian workers in Lima’s energy sector.</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Peru Lima</w:t>
      </w:r>
      <w:r>
        <w:t xml:space="preserve"> </w:t>
      </w:r>
      <w:r>
        <w:t xml:space="preserve">is both complex and transformative. As the global energy landscape shifts toward sustainability, Petroleum Engineers must lead the integration of traditional hydrocarbon technologies with renewable energy systems. This Master Thesis underscores the need for innovation, regulatory compliance, and community engagement to ensure that Peru’s oil and gas industry remains a cornerstone of economic growth while safeguarding its natural heritage.</w:t>
      </w:r>
    </w:p>
    <w:p>
      <w:pPr>
        <w:pStyle w:val="BodyText"/>
      </w:pPr>
      <w:r>
        <w:t xml:space="preserve">Future research should focus on scaling up pilot projects for carbon-neutral extraction methods and strengthening partnerships between academic institutions in Lima and international energy organizations. By addressing these challenges, Petroleum Engineers can position</w:t>
      </w:r>
      <w:r>
        <w:t xml:space="preserve"> </w:t>
      </w:r>
      <w:r>
        <w:rPr>
          <w:bCs/>
          <w:b/>
        </w:rPr>
        <w:t xml:space="preserve">Peru Lima</w:t>
      </w:r>
      <w:r>
        <w:t xml:space="preserve"> </w:t>
      </w:r>
      <w:r>
        <w:t xml:space="preserve">as a model for responsible energy development in the 21st century.</w:t>
      </w:r>
    </w:p>
    <w:bookmarkEnd w:id="26"/>
    <w:bookmarkStart w:id="27" w:name="references"/>
    <w:p>
      <w:pPr>
        <w:pStyle w:val="Heading2"/>
      </w:pPr>
      <w:r>
        <w:t xml:space="preserve">References</w:t>
      </w:r>
    </w:p>
    <w:p>
      <w:pPr>
        <w:numPr>
          <w:ilvl w:val="0"/>
          <w:numId w:val="1001"/>
        </w:numPr>
        <w:pStyle w:val="Compact"/>
      </w:pPr>
      <w:r>
        <w:t xml:space="preserve">Ministerio de Energía y Minas del Perú. (2023). "National Hydrocarbon Strategy 2030."</w:t>
      </w:r>
    </w:p>
    <w:p>
      <w:pPr>
        <w:numPr>
          <w:ilvl w:val="0"/>
          <w:numId w:val="1001"/>
        </w:numPr>
        <w:pStyle w:val="Compact"/>
      </w:pPr>
      <w:r>
        <w:t xml:space="preserve">Lima University Department of Petroleum Engineering. (2021). "Advanced Reservoir Simulation Techniques in Shale Gas Exploration."</w:t>
      </w:r>
    </w:p>
    <w:p>
      <w:pPr>
        <w:numPr>
          <w:ilvl w:val="0"/>
          <w:numId w:val="1001"/>
        </w:numPr>
        <w:pStyle w:val="Compact"/>
      </w:pPr>
      <w:r>
        <w:t xml:space="preserve">International Energy Agency (IEA). (2023). "Global Energy Outlook: Latin America and the Caribbean."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Peru Lima</dc:title>
  <dc:creator/>
  <dc:language>en</dc:language>
  <cp:keywords/>
  <dcterms:created xsi:type="dcterms:W3CDTF">2026-07-13T13:30:21Z</dcterms:created>
  <dcterms:modified xsi:type="dcterms:W3CDTF">2026-07-13T13:30:21Z</dcterms:modified>
</cp:coreProperties>
</file>

<file path=docProps/custom.xml><?xml version="1.0" encoding="utf-8"?>
<Properties xmlns="http://schemas.openxmlformats.org/officeDocument/2006/custom-properties" xmlns:vt="http://schemas.openxmlformats.org/officeDocument/2006/docPropsVTypes"/>
</file>