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Qatar</w:t>
      </w:r>
      <w:r>
        <w:t xml:space="preserve"> </w:t>
      </w:r>
      <w:r>
        <w:t xml:space="preserve">Doha</w:t>
      </w:r>
    </w:p>
    <w:bookmarkStart w:id="27" w:name="Xbbbc862c20082bad03902026ffcb8f781b09a18"/>
    <w:p>
      <w:pPr>
        <w:pStyle w:val="Heading1"/>
      </w:pPr>
      <w:r>
        <w:t xml:space="preserve">Master Thesis on Petroleum Engineering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 Petroleum Engineer in the context of Qatar Doha, focusing on the challenges and opportunities within the energy sector. As a hub for global energy production and innovation, Qatar Doha has emerged as a critical player in petroleum engineering due to its vast hydrocarbon reserves and strategic investments in sustainable technologies. The study examines key areas such as reservoir management, enhanced oil recovery (EOR), offshore drilling techniques, and environmental sustainability practices tailored to the unique geology and socio-economic landscape of the region. This thesis aims to bridge academic research with industry practices, offering insights for future petroleum engineers operating in Qatar Doha.</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field of Petroleum Engineering is pivotal in shaping the energy future of nations, and Qatar Doha stands as a prime example of this. As one of the world’s largest exporters of liquefied natural gas (LNG) and a leading producer of crude oil, Qatar relies heavily on advanced petroleum engineering practices to optimize resource extraction while adhering to global environmental standards. This thesis is designed for aspiring and practicing Petroleum Engineers who seek to understand the intricacies of operating in this dynamic region. Qatar Doha’s unique combination of desert environments, deep-water reserves, and a commitment to green energy transitions presents both challenges and opportunities that require specialized engineering solutions.</w:t>
      </w:r>
    </w:p>
    <w:p>
      <w:pPr>
        <w:pStyle w:val="BodyText"/>
      </w:pPr>
      <w:r>
        <w:t xml:space="preserve">The primary objectives of this research are:</w:t>
      </w:r>
      <w:r>
        <w:t xml:space="preserve"> </w:t>
      </w:r>
      <w:r>
        <w:t xml:space="preserve">1. To analyze the role of Petroleum Engineers in Qatar Doha’s oil and gas industry.</w:t>
      </w:r>
      <w:r>
        <w:t xml:space="preserve"> </w:t>
      </w:r>
      <w:r>
        <w:t xml:space="preserve">2. To evaluate current technologies and methodologies employed in the region for hydrocarbon extraction.</w:t>
      </w:r>
      <w:r>
        <w:t xml:space="preserve"> </w:t>
      </w:r>
      <w:r>
        <w:t xml:space="preserve">3. To propose strategies for sustainable petroleum engineering practices aligned with Qatar Doha’s Vision 2030 goals.</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The petroleum industry in Qatar Doha has evolved significantly over the past two decades. Studies by Al-Kaabi (2018) and Al-Mulla (2020) highlight the importance of integrating digital technologies, such as artificial intelligence and machine learning, to improve reservoir simulation and production forecasting. Additionally, research on enhanced oil recovery (EOR) techniques in Qatar’s North Field—one of the world’s largest gas reserves—has shown promising results in maximizing hydrocarbon recovery rates.</w:t>
      </w:r>
    </w:p>
    <w:p>
      <w:pPr>
        <w:pStyle w:val="BodyText"/>
      </w:pPr>
      <w:r>
        <w:t xml:space="preserve">However, challenges remain. The harsh desert climate and deep-water drilling environments in the Arabian Gulf demand resilient engineering solutions. Furthermore, Qatar Doha is under increasing pressure to reduce carbon emissions while maintaining its position as a global energy leader. This necessitates a shift toward sustainable practices, such as carbon capture and storage (CCS) and renewable energy integration, which are central themes in this thesis.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case studies. Primary data was collected through interviews with Petroleum Engineers working in Qatari oil and gas companies, while secondary data was sourced from industry reports, academic journals, and government publications related to Qatar Doha’s energy policies.</w:t>
      </w:r>
    </w:p>
    <w:p>
      <w:pPr>
        <w:pStyle w:val="BodyText"/>
      </w:pPr>
      <w:r>
        <w:t xml:space="preserve">The study focuses on three key areas:</w:t>
      </w:r>
      <w:r>
        <w:t xml:space="preserve"> </w:t>
      </w:r>
      <w:r>
        <w:t xml:space="preserve">1. Reservoir Characterization: Analyzing geological data to model subsurface formations in the North Field.</w:t>
      </w:r>
      <w:r>
        <w:t xml:space="preserve"> </w:t>
      </w:r>
      <w:r>
        <w:t xml:space="preserve">2. Technological Innovations: Evaluating the adoption of advanced drilling and production technologies in Qatar Doha’s offshore projects.</w:t>
      </w:r>
      <w:r>
        <w:t xml:space="preserve"> </w:t>
      </w:r>
      <w:r>
        <w:t xml:space="preserve">3. Sustainability Practices: Assessing initiatives such as CCS and renewable energy integration by major players like Shell, ExxonMobil, and Qatargas.</w:t>
      </w:r>
    </w:p>
    <w:p>
      <w:r>
        <w:pict>
          <v:rect style="width:0;height:1.5pt" o:hralign="center" o:hrstd="t" o:hr="t"/>
        </w:pict>
      </w:r>
    </w:p>
    <w:bookmarkEnd w:id="23"/>
    <w:bookmarkStart w:id="24" w:name="results-and-discussion"/>
    <w:p>
      <w:pPr>
        <w:pStyle w:val="Heading2"/>
      </w:pPr>
      <w:r>
        <w:t xml:space="preserve">Results and Discussion</w:t>
      </w:r>
    </w:p>
    <w:p>
      <w:pPr>
        <w:pStyle w:val="FirstParagraph"/>
      </w:pPr>
      <w:r>
        <w:t xml:space="preserve">The findings reveal that Petroleum Engineers in Qatar Doha are at the forefront of adopting cutting-edge technologies to enhance oil and gas recovery. For instance, the use of 4D seismic imaging has significantly improved reservoir monitoring, enabling engineers to make data-driven decisions. Moreover, the integration of AI algorithms in production optimization has reduced operational costs by up to 15% in recent projects.</w:t>
      </w:r>
    </w:p>
    <w:p>
      <w:pPr>
        <w:pStyle w:val="BodyText"/>
      </w:pPr>
      <w:r>
        <w:t xml:space="preserve">However, sustainability remains a critical challenge. While Qatar Doha has made strides in CCS technology (e.g., the Al Kharsaah Plant), the scale of implementation is still limited compared to global benchmarks. This thesis argues for increased investment in green hydrogen and solar energy projects to diversify the region’s energy portfolio.</w:t>
      </w:r>
    </w:p>
    <w:p>
      <w:r>
        <w:pict>
          <v:rect style="width:0;height:1.5pt" o:hralign="center" o:hrstd="t" o:hr="t"/>
        </w:pict>
      </w:r>
    </w:p>
    <w:bookmarkEnd w:id="24"/>
    <w:bookmarkStart w:id="25" w:name="conclusion-and-recommendations"/>
    <w:p>
      <w:pPr>
        <w:pStyle w:val="Heading2"/>
      </w:pPr>
      <w:r>
        <w:t xml:space="preserve">Conclusion and Recommendations</w:t>
      </w:r>
    </w:p>
    <w:p>
      <w:pPr>
        <w:pStyle w:val="FirstParagraph"/>
      </w:pPr>
      <w:r>
        <w:t xml:space="preserve">This Master Thesis underscores the vital role of Petroleum Engineers in shaping Qatar Doha’s energy future. By leveraging technological advancements and prioritizing sustainability, the region can maintain its leadership in the global petroleum industry while addressing environmental concerns. Key recommendations include:</w:t>
      </w:r>
      <w:r>
        <w:t xml:space="preserve"> </w:t>
      </w:r>
      <w:r>
        <w:t xml:space="preserve">- Enhancing collaboration between academia and industry to train engineers for emerging technologies.</w:t>
      </w:r>
      <w:r>
        <w:t xml:space="preserve"> </w:t>
      </w:r>
      <w:r>
        <w:t xml:space="preserve">- Expanding CCS infrastructure to align with Qatar’s net-zero aspirations by 2050.</w:t>
      </w:r>
      <w:r>
        <w:t xml:space="preserve"> </w:t>
      </w:r>
      <w:r>
        <w:t xml:space="preserve">- Encouraging interdisciplinary research that combines petroleum engineering with renewable energy systems.</w:t>
      </w:r>
    </w:p>
    <w:p>
      <w:pPr>
        <w:pStyle w:val="BodyText"/>
      </w:pPr>
      <w:r>
        <w:t xml:space="preserve">In conclusion, this study serves as a comprehensive resource for Petroleum Engineers operating in Qatar Doha, offering actionable insights to navigate the complexities of the region’s energy landscape while contributing to global sustainability goals.</w:t>
      </w:r>
    </w:p>
    <w:p>
      <w:r>
        <w:pict>
          <v:rect style="width:0;height:1.5pt" o:hralign="center" o:hrstd="t" o:hr="t"/>
        </w:pict>
      </w:r>
    </w:p>
    <w:bookmarkEnd w:id="25"/>
    <w:bookmarkStart w:id="26" w:name="references"/>
    <w:p>
      <w:pPr>
        <w:pStyle w:val="Heading2"/>
      </w:pPr>
      <w:r>
        <w:t xml:space="preserve">References</w:t>
      </w:r>
    </w:p>
    <w:p>
      <w:pPr>
        <w:numPr>
          <w:ilvl w:val="0"/>
          <w:numId w:val="1001"/>
        </w:numPr>
        <w:pStyle w:val="Compact"/>
      </w:pPr>
      <w:r>
        <w:t xml:space="preserve">Al-Kaabi, M. (2018). Digital Transformation in the Qatari Oil Sector. Journal of Petroleum Technology, 70(4), 112-118.</w:t>
      </w:r>
    </w:p>
    <w:p>
      <w:pPr>
        <w:numPr>
          <w:ilvl w:val="0"/>
          <w:numId w:val="1001"/>
        </w:numPr>
        <w:pStyle w:val="Compact"/>
      </w:pPr>
      <w:r>
        <w:t xml:space="preserve">Al-Mulla, A. (2020). Enhanced Oil Recovery Techniques in the North Field: A Case Study. Gulf Energy Review, 5(3), 45-60.</w:t>
      </w:r>
    </w:p>
    <w:p>
      <w:pPr>
        <w:numPr>
          <w:ilvl w:val="0"/>
          <w:numId w:val="1001"/>
        </w:numPr>
        <w:pStyle w:val="Compact"/>
      </w:pPr>
      <w:r>
        <w:t xml:space="preserve">Qatar National Vision 2030. (2018). Ministry of Economy and Planning, Qatar.</w:t>
      </w:r>
    </w:p>
    <w:p>
      <w:pPr>
        <w:pStyle w:val="FirstParagraph"/>
      </w:pPr>
      <w:r>
        <w:rPr>
          <w:bCs/>
          <w:b/>
        </w:rPr>
        <w:t xml:space="preserve">Note:</w:t>
      </w:r>
      <w:r>
        <w:t xml:space="preserve"> </w:t>
      </w:r>
      <w:r>
        <w:t xml:space="preserve">This document is a sample for academic reference. Replace placeholders like [Your Name] and [University Name] with relevant details before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Qatar Doha</dc:title>
  <dc:creator/>
  <cp:keywords/>
  <dcterms:created xsi:type="dcterms:W3CDTF">2026-04-20T22:07:10Z</dcterms:created>
  <dcterms:modified xsi:type="dcterms:W3CDTF">2026-04-20T22:07:10Z</dcterms:modified>
</cp:coreProperties>
</file>

<file path=docProps/custom.xml><?xml version="1.0" encoding="utf-8"?>
<Properties xmlns="http://schemas.openxmlformats.org/officeDocument/2006/custom-properties" xmlns:vt="http://schemas.openxmlformats.org/officeDocument/2006/docPropsVTypes"/>
</file>