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bac1c7c801271c07a5b3aae129d888a8bf01b09"/>
    <w:p>
      <w:pPr>
        <w:pStyle w:val="Heading1"/>
      </w:pPr>
      <w:r>
        <w:t xml:space="preserve">Master Thesis: Petroleum Engineer in Saudi Arabia Jeddah</w:t>
      </w:r>
    </w:p>
    <w:p>
      <w:pPr>
        <w:pStyle w:val="FirstParagraph"/>
      </w:pPr>
      <w:r>
        <w:t xml:space="preserve">This</w:t>
      </w:r>
      <w:r>
        <w:t xml:space="preserve"> </w:t>
      </w:r>
      <w:r>
        <w:rPr>
          <w:bCs/>
          <w:b/>
        </w:rPr>
        <w:t xml:space="preserve">Master Thesis</w:t>
      </w:r>
      <w:r>
        <w:t xml:space="preserve"> </w:t>
      </w:r>
      <w:r>
        <w:t xml:space="preserve">explores the role of a</w:t>
      </w:r>
      <w:r>
        <w:t xml:space="preserve"> </w:t>
      </w:r>
      <w:r>
        <w:rPr>
          <w:bCs/>
          <w:b/>
        </w:rPr>
        <w:t xml:space="preserve">Petroleum Engineer</w:t>
      </w:r>
      <w:r>
        <w:t xml:space="preserve"> </w:t>
      </w:r>
      <w:r>
        <w:t xml:space="preserve">in the context of Saudi Arabia’s energy landscape, with a focus on the city of Jeddah. As one of the most significant economic and industrial hubs in Western Saudi Arabia, Jeddah serves as a critical node in the nation’s petroleum sector, balancing traditional oil production with emerging sustainable practices. This document outlines research objectives, methodologies, findings, and implications for future energy strategies in this region.</w:t>
      </w:r>
    </w:p>
    <w:bookmarkStart w:id="20" w:name="introduction"/>
    <w:p>
      <w:pPr>
        <w:pStyle w:val="Heading2"/>
      </w:pPr>
      <w:r>
        <w:t xml:space="preserve">1. Introduction</w:t>
      </w:r>
    </w:p>
    <w:p>
      <w:pPr>
        <w:pStyle w:val="FirstParagraph"/>
      </w:pPr>
      <w:r>
        <w:t xml:space="preserve">Saudi Arabia remains the world’s largest oil exporter and a pivotal player in global energy markets. The Kingdom’s Vision 2030 initiative emphasizes diversification of its economy while maintaining robust petroleum production to meet domestic and international demands. Jeddah, as the commercial capital of Saudi Arabia, hosts critical infrastructure, including refineries, petrochemical plants, and research centers that support the petroleum industry. A</w:t>
      </w:r>
      <w:r>
        <w:t xml:space="preserve"> </w:t>
      </w:r>
      <w:r>
        <w:rPr>
          <w:bCs/>
          <w:b/>
        </w:rPr>
        <w:t xml:space="preserve">Petroleum Engineer</w:t>
      </w:r>
      <w:r>
        <w:t xml:space="preserve"> </w:t>
      </w:r>
      <w:r>
        <w:t xml:space="preserve">in Jeddah must navigate both technical challenges and strategic priorities aligned with national energy goals.</w:t>
      </w:r>
    </w:p>
    <w:p>
      <w:pPr>
        <w:pStyle w:val="BodyText"/>
      </w:pPr>
      <w:r>
        <w:t xml:space="preserve">This</w:t>
      </w:r>
      <w:r>
        <w:t xml:space="preserve"> </w:t>
      </w:r>
      <w:r>
        <w:rPr>
          <w:bCs/>
          <w:b/>
        </w:rPr>
        <w:t xml:space="preserve">Master Thesis</w:t>
      </w:r>
      <w:r>
        <w:t xml:space="preserve"> </w:t>
      </w:r>
      <w:r>
        <w:t xml:space="preserve">investigates the unique challenges faced by Petroleum Engineers in Jeddah, such as optimizing oil recovery from mature fields, integrating renewable energy solutions into existing infrastructure, and ensuring compliance with environmental regulations. The study also highlights the importance of innovation in a region where petroleum engineering is central to economic stability.</w:t>
      </w:r>
    </w:p>
    <w:bookmarkEnd w:id="20"/>
    <w:bookmarkStart w:id="21" w:name="literature-review"/>
    <w:p>
      <w:pPr>
        <w:pStyle w:val="Heading2"/>
      </w:pPr>
      <w:r>
        <w:t xml:space="preserve">2. Literature Review</w:t>
      </w:r>
    </w:p>
    <w:p>
      <w:pPr>
        <w:pStyle w:val="FirstParagraph"/>
      </w:pPr>
      <w:r>
        <w:t xml:space="preserve">The global petroleum industry has evolved significantly, driven by technological advancements and environmental concerns. In Saudi Arabia, the National Oil Company (Saudi Aramco) plays a dominant role in oil exploration, production, and refining. However, Jeddah’s proximity to coastal areas and its role as a logistics hub present distinct challenges for Petroleum Engineers.</w:t>
      </w:r>
    </w:p>
    <w:p>
      <w:pPr>
        <w:pStyle w:val="BodyText"/>
      </w:pPr>
      <w:r>
        <w:t xml:space="preserve">Existing literature emphasizes the need for advanced reservoir management techniques in Saudi Arabia’s onshore fields. Studies have shown that enhanced oil recovery (EOR) methods, such as carbon dioxide injection and polymer flooding, are increasingly relevant in mature fields around Jeddah. Additionally, the integration of artificial intelligence (AI) and machine learning in predictive maintenance has gained traction among engineers working on offshore platforms near the Red Sea coast.</w:t>
      </w:r>
    </w:p>
    <w:p>
      <w:pPr>
        <w:pStyle w:val="BodyText"/>
      </w:pPr>
      <w:r>
        <w:t xml:space="preserve">However, gaps remain in research specific to Jeddah’s unique geology and industrial demands. This</w:t>
      </w:r>
      <w:r>
        <w:t xml:space="preserve"> </w:t>
      </w:r>
      <w:r>
        <w:rPr>
          <w:bCs/>
          <w:b/>
        </w:rPr>
        <w:t xml:space="preserve">Master Thesis</w:t>
      </w:r>
      <w:r>
        <w:t xml:space="preserve"> </w:t>
      </w:r>
      <w:r>
        <w:t xml:space="preserve">aims to fill these gaps by focusing on localized case studies and proposing tailored solutions for Petroleum Engineers operating in this region.</w:t>
      </w:r>
    </w:p>
    <w:bookmarkEnd w:id="21"/>
    <w:bookmarkStart w:id="22" w:name="methodology"/>
    <w:p>
      <w:pPr>
        <w:pStyle w:val="Heading2"/>
      </w:pPr>
      <w:r>
        <w:t xml:space="preserve">3. Methodology</w:t>
      </w:r>
    </w:p>
    <w:p>
      <w:pPr>
        <w:pStyle w:val="FirstParagraph"/>
      </w:pPr>
      <w:r>
        <w:t xml:space="preserve">The research methodology for this</w:t>
      </w:r>
      <w:r>
        <w:t xml:space="preserve"> </w:t>
      </w:r>
      <w:r>
        <w:rPr>
          <w:bCs/>
          <w:b/>
        </w:rPr>
        <w:t xml:space="preserve">Master Thesis</w:t>
      </w:r>
      <w:r>
        <w:t xml:space="preserve"> </w:t>
      </w:r>
      <w:r>
        <w:t xml:space="preserve">combines qualitative and quantitative approaches. Data was collected from primary sources, including interviews with practicing Petroleum Engineers in Jeddah, technical reports from Saudi Aramco, and field studies of oil facilities in the region. Secondary data was sourced from academic journals, industry publications, and government energy policies.</w:t>
      </w:r>
    </w:p>
    <w:p>
      <w:pPr>
        <w:pStyle w:val="BodyText"/>
      </w:pPr>
      <w:r>
        <w:t xml:space="preserve">A case study analysis of three key projects in Jeddah—namely the Yanbu Refinery Expansion Project (2021), the Red Sea Petrochemical Complex, and the Jizan Economic City Energy Initiative—was conducted to evaluate engineering practices and challenges. Surveys were distributed to 150 professionals in Petroleum Engineering, with a response rate of 78%, providing insights into prevailing trends and obstacles.</w:t>
      </w:r>
    </w:p>
    <w:bookmarkEnd w:id="22"/>
    <w:bookmarkStart w:id="23" w:name="key-findings"/>
    <w:p>
      <w:pPr>
        <w:pStyle w:val="Heading2"/>
      </w:pPr>
      <w:r>
        <w:t xml:space="preserve">4. Key Findings</w:t>
      </w:r>
    </w:p>
    <w:p>
      <w:pPr>
        <w:pStyle w:val="FirstParagraph"/>
      </w:pPr>
      <w:r>
        <w:t xml:space="preserve">The findings reveal that Petroleum Engineers in Jeddah face multifaceted challenges:</w:t>
      </w:r>
    </w:p>
    <w:p>
      <w:pPr>
        <w:numPr>
          <w:ilvl w:val="0"/>
          <w:numId w:val="1001"/>
        </w:numPr>
        <w:pStyle w:val="Compact"/>
      </w:pPr>
      <w:r>
        <w:rPr>
          <w:bCs/>
          <w:b/>
        </w:rPr>
        <w:t xml:space="preserve">Geological Complexity:</w:t>
      </w:r>
      <w:r>
        <w:t xml:space="preserve"> </w:t>
      </w:r>
      <w:r>
        <w:t xml:space="preserve">The region’s sedimentary basins require advanced seismic imaging techniques for accurate reservoir mapping.</w:t>
      </w:r>
    </w:p>
    <w:p>
      <w:pPr>
        <w:numPr>
          <w:ilvl w:val="0"/>
          <w:numId w:val="1001"/>
        </w:numPr>
        <w:pStyle w:val="Compact"/>
      </w:pPr>
      <w:r>
        <w:rPr>
          <w:bCs/>
          <w:b/>
        </w:rPr>
        <w:t xml:space="preserve">Sustainability Pressures:</w:t>
      </w:r>
      <w:r>
        <w:t xml:space="preserve"> </w:t>
      </w:r>
      <w:r>
        <w:t xml:space="preserve">There is a growing emphasis on reducing carbon emissions, driving the adoption of solar energy in oil rigs and electric submersible pumps.</w:t>
      </w:r>
    </w:p>
    <w:p>
      <w:pPr>
        <w:numPr>
          <w:ilvl w:val="0"/>
          <w:numId w:val="1001"/>
        </w:numPr>
        <w:pStyle w:val="Compact"/>
      </w:pPr>
      <w:r>
        <w:rPr>
          <w:bCs/>
          <w:b/>
        </w:rPr>
        <w:t xml:space="preserve">Talent Development:</w:t>
      </w:r>
      <w:r>
        <w:t xml:space="preserve"> </w:t>
      </w:r>
      <w:r>
        <w:t xml:space="preserve">A shortage of locally trained Petroleum Engineers necessitates partnerships between universities like King Fahd University of Petroleum and Minerals (KFUPM) and industry stakeholders in Jeddah.</w:t>
      </w:r>
    </w:p>
    <w:p>
      <w:pPr>
        <w:pStyle w:val="FirstParagraph"/>
      </w:pPr>
      <w:r>
        <w:t xml:space="preserve">Furthermore, 65% of respondents highlighted the importance of digital transformation in petroleum engineering, citing the need for real-time data analytics to optimize production efficiency. The study also underscores the role of Jeddah as a regional hub for innovation in energy storage and carbon capture technologies.</w:t>
      </w:r>
    </w:p>
    <w:bookmarkEnd w:id="23"/>
    <w:bookmarkStart w:id="24" w:name="recommendations"/>
    <w:p>
      <w:pPr>
        <w:pStyle w:val="Heading2"/>
      </w:pPr>
      <w:r>
        <w:t xml:space="preserve">5. Recommendations</w:t>
      </w:r>
    </w:p>
    <w:p>
      <w:pPr>
        <w:pStyle w:val="FirstParagraph"/>
      </w:pPr>
      <w:r>
        <w:t xml:space="preserve">To address these challenges, this</w:t>
      </w:r>
      <w:r>
        <w:t xml:space="preserve"> </w:t>
      </w:r>
      <w:r>
        <w:rPr>
          <w:bCs/>
          <w:b/>
        </w:rPr>
        <w:t xml:space="preserve">Master Thesis</w:t>
      </w:r>
      <w:r>
        <w:t xml:space="preserve"> </w:t>
      </w:r>
      <w:r>
        <w:t xml:space="preserve">proposes the following strategies:</w:t>
      </w:r>
    </w:p>
    <w:p>
      <w:pPr>
        <w:numPr>
          <w:ilvl w:val="0"/>
          <w:numId w:val="1002"/>
        </w:numPr>
        <w:pStyle w:val="Compact"/>
      </w:pPr>
      <w:r>
        <w:rPr>
          <w:bCs/>
          <w:b/>
        </w:rPr>
        <w:t xml:space="preserve">Prioritize Research on EOR Techniques:</w:t>
      </w:r>
      <w:r>
        <w:t xml:space="preserve"> </w:t>
      </w:r>
      <w:r>
        <w:t xml:space="preserve">Allocate funding for pilot projects in Jeddah’s mature oil fields to test advanced recovery methods.</w:t>
      </w:r>
    </w:p>
    <w:p>
      <w:pPr>
        <w:numPr>
          <w:ilvl w:val="0"/>
          <w:numId w:val="1002"/>
        </w:numPr>
        <w:pStyle w:val="Compact"/>
      </w:pPr>
      <w:r>
        <w:rPr>
          <w:bCs/>
          <w:b/>
        </w:rPr>
        <w:t xml:space="preserve">Mentorship Programs:</w:t>
      </w:r>
      <w:r>
        <w:t xml:space="preserve"> </w:t>
      </w:r>
      <w:r>
        <w:t xml:space="preserve">Establish collaborative programs between Saudi universities and petroleum companies in Jeddah to enhance workforce readiness.</w:t>
      </w:r>
    </w:p>
    <w:p>
      <w:pPr>
        <w:numPr>
          <w:ilvl w:val="0"/>
          <w:numId w:val="1002"/>
        </w:numPr>
        <w:pStyle w:val="Compact"/>
      </w:pPr>
      <w:r>
        <w:rPr>
          <w:bCs/>
          <w:b/>
        </w:rPr>
        <w:t xml:space="preserve">Digital Integration:</w:t>
      </w:r>
      <w:r>
        <w:t xml:space="preserve"> </w:t>
      </w:r>
      <w:r>
        <w:t xml:space="preserve">Invest in AI-driven tools for predictive maintenance and reservoir simulation, supported by training modules for engineers.</w:t>
      </w:r>
    </w:p>
    <w:bookmarkEnd w:id="24"/>
    <w:bookmarkStart w:id="25" w:name="conclusion"/>
    <w:p>
      <w:pPr>
        <w:pStyle w:val="Heading2"/>
      </w:pPr>
      <w:r>
        <w:t xml:space="preserve">6. Conclusion</w:t>
      </w:r>
    </w:p>
    <w:p>
      <w:pPr>
        <w:pStyle w:val="FirstParagraph"/>
      </w:pPr>
      <w:r>
        <w:t xml:space="preserve">The role of a</w:t>
      </w:r>
      <w:r>
        <w:t xml:space="preserve"> </w:t>
      </w:r>
      <w:r>
        <w:rPr>
          <w:bCs/>
          <w:b/>
        </w:rPr>
        <w:t xml:space="preserve">Petroleum Engineer</w:t>
      </w:r>
      <w:r>
        <w:t xml:space="preserve"> </w:t>
      </w:r>
      <w:r>
        <w:t xml:space="preserve">in Saudi Arabia’s Jeddah region is pivotal to the nation’s energy future. This</w:t>
      </w:r>
      <w:r>
        <w:t xml:space="preserve"> </w:t>
      </w:r>
      <w:r>
        <w:rPr>
          <w:bCs/>
          <w:b/>
        </w:rPr>
        <w:t xml:space="preserve">Master Thesis</w:t>
      </w:r>
      <w:r>
        <w:t xml:space="preserve"> </w:t>
      </w:r>
      <w:r>
        <w:t xml:space="preserve">demonstrates that while challenges exist, strategic investments in technology, education, and sustainability can position Jeddah as a global leader in petroleum engineering innovation. As Saudi Arabia transitions toward a more diversified economy, the expertise of Petroleum Engineers will remain indispensable in ensuring energy security and environmental responsibility.</w:t>
      </w:r>
    </w:p>
    <w:bookmarkEnd w:id="25"/>
    <w:bookmarkStart w:id="26" w:name="references"/>
    <w:p>
      <w:pPr>
        <w:pStyle w:val="Heading2"/>
      </w:pPr>
      <w:r>
        <w:t xml:space="preserve">References</w:t>
      </w:r>
    </w:p>
    <w:p>
      <w:pPr>
        <w:pStyle w:val="FirstParagraph"/>
      </w:pPr>
      <w:r>
        <w:rPr>
          <w:iCs/>
          <w:i/>
        </w:rPr>
        <w:t xml:space="preserve">Saudi Aramco Technical Reports (2019–2023), Journal of Petroleum Technology (SPE), Vision 2030 Energy Strategy Documents, and Data from KFUPM Research Publications.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Saudi Arabia Jeddah</dc:title>
  <dc:creator/>
  <dc:language>en</dc:language>
  <cp:keywords/>
  <dcterms:created xsi:type="dcterms:W3CDTF">2026-07-19T18:23:20Z</dcterms:created>
  <dcterms:modified xsi:type="dcterms:W3CDTF">2026-07-19T18:23:20Z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