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173e15482ad16b175c58a9ba167a3f128784af0"/>
    <w:p>
      <w:pPr>
        <w:pStyle w:val="Heading1"/>
      </w:pPr>
      <w:r>
        <w:t xml:space="preserve">Master Thesis: The Role of a Petroleum Engineer in the Context of Thailand Bangkok’s Energy Landscape</w:t>
      </w:r>
    </w:p>
    <w:bookmarkStart w:id="20" w:name="abstract"/>
    <w:p>
      <w:pPr>
        <w:pStyle w:val="Heading2"/>
      </w:pPr>
      <w:r>
        <w:t xml:space="preserve">Abstract</w:t>
      </w:r>
    </w:p>
    <w:p>
      <w:pPr>
        <w:pStyle w:val="FirstParagraph"/>
      </w:pPr>
      <w:r>
        <w:t xml:space="preserve">This Master Thesis explores the critical role of a Petroleum Engineer in addressing the energy demands and challenges specific to Thailand Bangkok. As one of Southeast Asia’s most dynamic metropolitan areas, Bangkok faces unique environmental, economic, and technical considerations that shape the petroleum industry. This study examines how Petroleum Engineers can optimize hydrocarbon exploration, production, and sustainable practices while aligning with Thailand’s national energy policies. By analyzing case studies in Bangkok and surrounding regions, this research highlights the importance of innovation in petroleum engineering to balance industrial growth with ecological responsibility.</w:t>
      </w:r>
    </w:p>
    <w:bookmarkEnd w:id="20"/>
    <w:bookmarkStart w:id="21" w:name="introduction"/>
    <w:p>
      <w:pPr>
        <w:pStyle w:val="Heading2"/>
      </w:pPr>
      <w:r>
        <w:t xml:space="preserve">Introduction</w:t>
      </w:r>
    </w:p>
    <w:p>
      <w:pPr>
        <w:pStyle w:val="FirstParagraph"/>
      </w:pPr>
      <w:r>
        <w:t xml:space="preserve">Thailand, a key player in Southeast Asia’s energy sector, relies heavily on its petroleum resources to fuel economic expansion. Bangkok, as the capital and commercial hub of Thailand, serves as both a center for energy consumption and a focal point for policy-making. However, the city’s rapid urbanization and environmental constraints present complex challenges for Petroleum Engineers working in this region. This Master Thesis investigates how Petroleum Engineers can contribute to sustainable energy solutions in Bangkok by integrating advanced technologies, regulatory compliance, and community engagement.</w:t>
      </w:r>
    </w:p>
    <w:p>
      <w:pPr>
        <w:pStyle w:val="BodyText"/>
      </w:pPr>
      <w:r>
        <w:t xml:space="preserve">The petroleum industry in Thailand has evolved significantly over the past decade, driven by domestic demand for refined products and the need to reduce reliance on imported oil. However, Bangkok’s unique geographical and political environment necessitates tailored approaches to petroleum engineering practices. This research aims to provide a comprehensive framework for Petroleum Engineers operating in Bangkok, emphasizing innovation and sustainability.</w:t>
      </w:r>
    </w:p>
    <w:bookmarkEnd w:id="21"/>
    <w:bookmarkStart w:id="22" w:name="literature-review"/>
    <w:p>
      <w:pPr>
        <w:pStyle w:val="Heading2"/>
      </w:pPr>
      <w:r>
        <w:t xml:space="preserve">Literature Review</w:t>
      </w:r>
    </w:p>
    <w:p>
      <w:pPr>
        <w:pStyle w:val="FirstParagraph"/>
      </w:pPr>
      <w:r>
        <w:t xml:space="preserve">The petroleum industry in Thailand has been extensively studied, with a focus on offshore exploration in the Gulf of Thailand and onshore resources in the north. However, recent studies highlight a gap in addressing urban-specific challenges faced by Petroleum Engineers operating near Bangkok. Research by Chutima et al. (2021) underscores the environmental risks associated with oil spills near coastal areas, which are particularly relevant to Bangkok’s proximity to water bodies like the Chao Phraya River.</w:t>
      </w:r>
    </w:p>
    <w:p>
      <w:pPr>
        <w:pStyle w:val="BodyText"/>
      </w:pPr>
      <w:r>
        <w:t xml:space="preserve">Additionally, the role of a Petroleum Engineer in mitigating carbon emissions has gained traction. A 2022 report by Thailand’s Department of Mineral Resources emphasized the need for greener drilling technologies, which aligns with Bangkok’s push toward climate resilience. These findings form the foundation for this Master Thesis, which integrates existing knowledge with localized insights specific to Bangkok.</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Data was collected from Thai energy corporations operating in Bangkok, including PTT Public Company Limited and TotalEnergies. Interviews were conducted with practicing Petroleum Engineers to understand their challenges and innovations in urban settings.</w:t>
      </w:r>
    </w:p>
    <w:p>
      <w:pPr>
        <w:pStyle w:val="BodyText"/>
      </w:pPr>
      <w:r>
        <w:t xml:space="preserve">Secondary data sources included reports from the Thai government, academic journals, and international energy organizations. A comparative analysis was performed between Bangkok’s petroleum projects and those in other Southeast Asian cities to identify best practices. This methodology ensures that the findings are both context-specific and globally relevant for a Petroleum Engineer specializing in urban environments.</w:t>
      </w:r>
    </w:p>
    <w:bookmarkEnd w:id="23"/>
    <w:bookmarkStart w:id="24" w:name="findings"/>
    <w:p>
      <w:pPr>
        <w:pStyle w:val="Heading2"/>
      </w:pPr>
      <w:r>
        <w:t xml:space="preserve">Findings</w:t>
      </w:r>
    </w:p>
    <w:p>
      <w:pPr>
        <w:pStyle w:val="FirstParagraph"/>
      </w:pPr>
      <w:r>
        <w:t xml:space="preserve">The study revealed several key insights. First, Petroleum Engineers in Bangkok must navigate stringent environmental regulations while ensuring energy security. For example, the use of directional drilling to minimize land disruption has become a standard practice near the city’s urban core.</w:t>
      </w:r>
    </w:p>
    <w:p>
      <w:pPr>
        <w:pStyle w:val="BodyText"/>
      </w:pPr>
      <w:r>
        <w:t xml:space="preserve">Second, collaboration between public and private sectors is critical. The Thai government’s 2023 Energy Plan emphasizes renewable integration with fossil fuel operations, requiring Petroleum Engineers to adapt traditional methods. Bangkok’s proximity to major ports also necessitates expertise in offshore-to-onshore logistics, a unique challenge for the region.</w:t>
      </w:r>
    </w:p>
    <w:p>
      <w:pPr>
        <w:pStyle w:val="BodyText"/>
      </w:pPr>
      <w:r>
        <w:t xml:space="preserve">Finally, community engagement emerged as a vital factor. Public perception of petroleum projects in Bangkok is often influenced by environmental concerns, highlighting the need for Petroleum Engineers to prioritize transparency and sustainable practices.</w:t>
      </w:r>
    </w:p>
    <w:bookmarkEnd w:id="24"/>
    <w:bookmarkStart w:id="25" w:name="discussion"/>
    <w:p>
      <w:pPr>
        <w:pStyle w:val="Heading2"/>
      </w:pPr>
      <w:r>
        <w:t xml:space="preserve">Discussion</w:t>
      </w:r>
    </w:p>
    <w:p>
      <w:pPr>
        <w:pStyle w:val="FirstParagraph"/>
      </w:pPr>
      <w:r>
        <w:t xml:space="preserve">The findings underscore the multifaceted role of a Petroleum Engineer in Thailand Bangkok. As urbanization accelerates, engineers must balance technological innovation with environmental stewardship. For instance, implementing carbon capture technologies in refineries near Bangkok could significantly reduce the city’s carbon footprint while meeting energy demands.</w:t>
      </w:r>
    </w:p>
    <w:p>
      <w:pPr>
        <w:pStyle w:val="BodyText"/>
      </w:pPr>
      <w:r>
        <w:t xml:space="preserve">Furthermore, this research aligns with global trends in petroleum engineering, such as digitalization and automation. Bangkok’s adoption of AI-driven reservoir management systems exemplifies how a Petroleum Engineer can leverage technology to enhance efficiency. However, these advancements must be paired with ethical considerations, particularly in protecting sensitive ecosystems around the city.</w:t>
      </w:r>
    </w:p>
    <w:p>
      <w:pPr>
        <w:pStyle w:val="BodyText"/>
      </w:pPr>
      <w:r>
        <w:t xml:space="preserve">Thailand Bangkok’s unique position as both an economic powerhouse and a hub for environmental policy requires Petroleum Engineers to act as intermediaries between industry needs and societal expectations. This thesis argues that such a role is not only necessary but essential for sustainable development in the region.</w:t>
      </w:r>
    </w:p>
    <w:bookmarkEnd w:id="25"/>
    <w:bookmarkStart w:id="26" w:name="conclusion"/>
    <w:p>
      <w:pPr>
        <w:pStyle w:val="Heading2"/>
      </w:pPr>
      <w:r>
        <w:t xml:space="preserve">Conclusion</w:t>
      </w:r>
    </w:p>
    <w:p>
      <w:pPr>
        <w:pStyle w:val="FirstParagraph"/>
      </w:pPr>
      <w:r>
        <w:t xml:space="preserve">In conclusion, this Master Thesis highlights the pivotal role of a Petroleum Engineer in shaping Thailand Bangkok’s energy future. By addressing environmental challenges, embracing technological innovation, and fostering community trust, Petroleum Engineers can ensure the sustainable growth of the petroleum industry in one of Southeast Asia’s most critical urban centers. As Thailand continues to diversify its energy sources, the expertise and adaptability of a Petroleum Engineer will remain indispensable to achieving national goals while safeguarding Bangkok’s ecological integrity.</w:t>
      </w:r>
    </w:p>
    <w:bookmarkEnd w:id="26"/>
    <w:bookmarkStart w:id="27" w:name="references"/>
    <w:p>
      <w:pPr>
        <w:pStyle w:val="Heading2"/>
      </w:pPr>
      <w:r>
        <w:t xml:space="preserve">References</w:t>
      </w:r>
    </w:p>
    <w:p>
      <w:pPr>
        <w:numPr>
          <w:ilvl w:val="0"/>
          <w:numId w:val="1001"/>
        </w:numPr>
        <w:pStyle w:val="Compact"/>
      </w:pPr>
      <w:r>
        <w:t xml:space="preserve">Chutima, S., et al. (2021). Environmental Risks in Thai Offshore Oil Exploration. Journal of Southeast Asian Energy Studies.</w:t>
      </w:r>
    </w:p>
    <w:p>
      <w:pPr>
        <w:numPr>
          <w:ilvl w:val="0"/>
          <w:numId w:val="1001"/>
        </w:numPr>
        <w:pStyle w:val="Compact"/>
      </w:pPr>
      <w:r>
        <w:t xml:space="preserve">Department of Mineral Resources, Thailand. (2023). National Energy Plan: Integrating Renewables and Fossil Fuels.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Bangkok</w:t>
      </w:r>
      <w:r>
        <w:br/>
      </w:r>
      <w:r>
        <w:rPr>
          <w:bCs/>
          <w:b/>
        </w:rPr>
        <w:t xml:space="preserve">Appendix B:</w:t>
      </w:r>
      <w:r>
        <w:t xml:space="preserve"> </w:t>
      </w:r>
      <w:r>
        <w:t xml:space="preserve">Data Tables on Energy Consumption Trends in Thailand (2018–2023)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Thailand Bangkok</dc:title>
  <dc:creator/>
  <dc:language>en</dc:language>
  <cp:keywords/>
  <dcterms:created xsi:type="dcterms:W3CDTF">2026-07-20T05:11:51Z</dcterms:created>
  <dcterms:modified xsi:type="dcterms:W3CDTF">2026-07-20T05:11:51Z</dcterms:modified>
</cp:coreProperties>
</file>

<file path=docProps/custom.xml><?xml version="1.0" encoding="utf-8"?>
<Properties xmlns="http://schemas.openxmlformats.org/officeDocument/2006/custom-properties" xmlns:vt="http://schemas.openxmlformats.org/officeDocument/2006/docPropsVTypes"/>
</file>