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Chicago</w:t>
      </w:r>
    </w:p>
    <w:p>
      <w:pPr>
        <w:pStyle w:val="FirstParagraph"/>
      </w:pPr>
      <w:r>
        <w:t xml:space="preserve">```html</w:t>
      </w:r>
    </w:p>
    <w:bookmarkStart w:id="31" w:name="master-thesis"/>
    <w:p>
      <w:pPr>
        <w:pStyle w:val="Heading1"/>
      </w:pPr>
      <w:r>
        <w:t xml:space="preserve">Master Thesis</w:t>
      </w:r>
    </w:p>
    <w:bookmarkStart w:id="20" w:name="X1d5a8564b26df080ec39a8c8e7cf73317dcd765"/>
    <w:p>
      <w:pPr>
        <w:pStyle w:val="Heading2"/>
      </w:pPr>
      <w:r>
        <w:t xml:space="preserve">Title: Advancements in Petroleum Engineering Practices with a Focus on the United States and Their Application in Chicago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United States</w:t>
      </w:r>
    </w:p>
    <w:p>
      <w:pPr>
        <w:pStyle w:val="BodyText"/>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evolving landscape of Petroleum Engineering, with a specific emphasis on its relevance to the United States and its practical application in Chicago. As a hub for energy innovation and research, Chicago provides a unique context to analyze challenges and opportunities in petroleum engineering. The study investigates core principles of petroleum engineering, including reservoir characterization, drilling technologies, and environmental sustainability. It also evaluates case studies from U.S.-based oil fields and discusses how methodologies developed in these regions can be adapted to Chicago’s infrastructure and regulatory framework.</w:t>
      </w:r>
    </w:p>
    <w:p>
      <w:pPr>
        <w:pStyle w:val="BodyText"/>
      </w:pPr>
      <w:r>
        <w:t xml:space="preserve">Key findings highlight the importance of integrating advanced technologies such as hydraulic fracturing (fracking), horizontal drilling, and digital twins in modern petroleum engineering. The thesis further emphasizes the role of Petroleum Engineers in addressing energy security, reducing carbon footprints, and aligning with national policies like those under the U.S. Department of Energy (DOE). By focusing on Chicago’s economic and environmental priorities, this work aims to contribute to sustainable energy practices while preparing future professionals for careers in this dynamic field.</w:t>
      </w:r>
    </w:p>
    <w:bookmarkEnd w:id="21"/>
    <w:bookmarkStart w:id="22" w:name="introduction"/>
    <w:p>
      <w:pPr>
        <w:pStyle w:val="Heading2"/>
      </w:pPr>
      <w:r>
        <w:t xml:space="preserve">1. Introduction</w:t>
      </w:r>
    </w:p>
    <w:p>
      <w:pPr>
        <w:pStyle w:val="FirstParagraph"/>
      </w:pPr>
      <w:r>
        <w:t xml:space="preserve">The United States has long been a global leader in petroleum engineering, driven by its vast oil and gas reserves, technological innovation, and regulatory expertise. Chicago, as a major metropolitan area within the Midwest, serves as a critical node for energy distribution networks and research institutions. This thesis examines how Petroleum Engineers can leverage their skills to meet the demands of both urban centers like Chicago and broader national energy goals.</w:t>
      </w:r>
    </w:p>
    <w:p>
      <w:pPr>
        <w:pStyle w:val="BodyText"/>
      </w:pPr>
      <w:r>
        <w:t xml:space="preserve">The United States’ petroleum industry faces unique challenges, including aging infrastructure, environmental concerns, and the transition toward renewable energy sources. In this context, Petroleum Engineers in Chicago must balance economic growth with environmental stewardship. This document outlines theoretical frameworks, practical case studies, and policy considerations to guide future research and practice.</w:t>
      </w:r>
    </w:p>
    <w:bookmarkEnd w:id="22"/>
    <w:bookmarkStart w:id="23" w:name="core-principles-of-petroleum-engineering"/>
    <w:p>
      <w:pPr>
        <w:pStyle w:val="Heading2"/>
      </w:pPr>
      <w:r>
        <w:t xml:space="preserve">2. Core Principles of Petroleum Engineering</w:t>
      </w:r>
    </w:p>
    <w:p>
      <w:pPr>
        <w:pStyle w:val="FirstParagraph"/>
      </w:pPr>
      <w:r>
        <w:t xml:space="preserve">Petroleum Engineering is a multidisciplinary field that encompasses geology, physics, chemistry, and engineering principles to extract hydrocarbons from subsurface reservoirs. Key areas of study include:</w:t>
      </w:r>
    </w:p>
    <w:p>
      <w:pPr>
        <w:numPr>
          <w:ilvl w:val="0"/>
          <w:numId w:val="1001"/>
        </w:numPr>
        <w:pStyle w:val="Compact"/>
      </w:pPr>
      <w:r>
        <w:rPr>
          <w:bCs/>
          <w:b/>
        </w:rPr>
        <w:t xml:space="preserve">Reservoir Engineering:</w:t>
      </w:r>
      <w:r>
        <w:t xml:space="preserve"> </w:t>
      </w:r>
      <w:r>
        <w:t xml:space="preserve">Analyzing oil and gas reserves to optimize production rates.</w:t>
      </w:r>
    </w:p>
    <w:p>
      <w:pPr>
        <w:numPr>
          <w:ilvl w:val="0"/>
          <w:numId w:val="1001"/>
        </w:numPr>
        <w:pStyle w:val="Compact"/>
      </w:pPr>
      <w:r>
        <w:rPr>
          <w:bCs/>
          <w:b/>
        </w:rPr>
        <w:t xml:space="preserve">Drilling Engineering:</w:t>
      </w:r>
      <w:r>
        <w:t xml:space="preserve"> </w:t>
      </w:r>
      <w:r>
        <w:t xml:space="preserve">Designing and executing drilling operations, including horizontal and directional drilling techniques.</w:t>
      </w:r>
    </w:p>
    <w:p>
      <w:pPr>
        <w:numPr>
          <w:ilvl w:val="0"/>
          <w:numId w:val="1001"/>
        </w:numPr>
        <w:pStyle w:val="Compact"/>
      </w:pPr>
      <w:r>
        <w:rPr>
          <w:bCs/>
          <w:b/>
        </w:rPr>
        <w:t xml:space="preserve">Production Engineering:</w:t>
      </w:r>
      <w:r>
        <w:t xml:space="preserve"> </w:t>
      </w:r>
      <w:r>
        <w:t xml:space="preserve">Managing the flow of hydrocarbons from wells to processing facilities.</w:t>
      </w:r>
    </w:p>
    <w:p>
      <w:pPr>
        <w:numPr>
          <w:ilvl w:val="0"/>
          <w:numId w:val="1001"/>
        </w:numPr>
        <w:pStyle w:val="Compact"/>
      </w:pPr>
      <w:r>
        <w:rPr>
          <w:bCs/>
          <w:b/>
        </w:rPr>
        <w:t xml:space="preserve">Sustainability Practices:</w:t>
      </w:r>
      <w:r>
        <w:t xml:space="preserve"> </w:t>
      </w:r>
      <w:r>
        <w:t xml:space="preserve">Mitigating environmental impacts through technologies like carbon capture and storage (CCS).</w:t>
      </w:r>
    </w:p>
    <w:p>
      <w:pPr>
        <w:pStyle w:val="FirstParagraph"/>
      </w:pPr>
      <w:r>
        <w:t xml:space="preserve">In the United States, these principles are applied in diverse settings, from the Permian Basin in Texas to offshore projects in the Gulf of Mexico. However, cities like Chicago require tailored solutions due to their dense populations and regulatory environments.</w:t>
      </w:r>
    </w:p>
    <w:bookmarkEnd w:id="23"/>
    <w:bookmarkStart w:id="27" w:name="Xdf1d7bfb5243a3093f2ba3b41c2b2ac7868ba28"/>
    <w:p>
      <w:pPr>
        <w:pStyle w:val="Heading2"/>
      </w:pPr>
      <w:r>
        <w:t xml:space="preserve">3. Case Studies: Petroleum Engineering in Practice</w:t>
      </w:r>
    </w:p>
    <w:bookmarkStart w:id="24" w:name="X75d835d90234339e7e030db2f6d778c1f5309e8"/>
    <w:p>
      <w:pPr>
        <w:pStyle w:val="Heading3"/>
      </w:pPr>
      <w:r>
        <w:t xml:space="preserve">3.1 The Bakken Formation and Hydraulic Fracturing</w:t>
      </w:r>
    </w:p>
    <w:p>
      <w:pPr>
        <w:pStyle w:val="FirstParagraph"/>
      </w:pPr>
      <w:r>
        <w:t xml:space="preserve">The Bakken Formation in North Dakota exemplifies the success of hydraulic fracturing in boosting U.S. oil production. This case study highlights how Petroleum Engineers in Chicago could adapt such techniques for unconventional resources while adhering to state and federal regulations.</w:t>
      </w:r>
    </w:p>
    <w:bookmarkEnd w:id="24"/>
    <w:bookmarkStart w:id="25" w:name="offshore-drilling-challenges"/>
    <w:p>
      <w:pPr>
        <w:pStyle w:val="Heading3"/>
      </w:pPr>
      <w:r>
        <w:t xml:space="preserve">3.2 Offshore Drilling Challenges</w:t>
      </w:r>
    </w:p>
    <w:p>
      <w:pPr>
        <w:pStyle w:val="FirstParagraph"/>
      </w:pPr>
      <w:r>
        <w:t xml:space="preserve">Offshore projects in the Gulf of Mexico present unique engineering challenges, including deepwater drilling and subsea production systems. While not directly applicable to Chicago, these projects inform best practices for risk management and safety protocols.</w:t>
      </w:r>
    </w:p>
    <w:bookmarkEnd w:id="25"/>
    <w:bookmarkStart w:id="26" w:name="urban-energy-infrastructure-in-chicago"/>
    <w:p>
      <w:pPr>
        <w:pStyle w:val="Heading3"/>
      </w:pPr>
      <w:r>
        <w:t xml:space="preserve">3.3 Urban Energy Infrastructure in Chicago</w:t>
      </w:r>
    </w:p>
    <w:p>
      <w:pPr>
        <w:pStyle w:val="FirstParagraph"/>
      </w:pPr>
      <w:r>
        <w:t xml:space="preserve">Chicago’s role as a transportation hub necessitates efficient oil and gas distribution networks. This section discusses the integration of smart grids, pipeline optimization, and renewable energy transitions within urban settings.</w:t>
      </w:r>
    </w:p>
    <w:bookmarkEnd w:id="26"/>
    <w:bookmarkEnd w:id="27"/>
    <w:bookmarkStart w:id="28" w:name="X91962b8a57fcbada709f482bda89dfc17f05c98"/>
    <w:p>
      <w:pPr>
        <w:pStyle w:val="Heading2"/>
      </w:pPr>
      <w:r>
        <w:t xml:space="preserve">4. Challenges and Opportunities for Petroleum Engineers in the United States</w:t>
      </w:r>
    </w:p>
    <w:p>
      <w:pPr>
        <w:pStyle w:val="FirstParagraph"/>
      </w:pPr>
      <w:r>
        <w:t xml:space="preserve">Petroleum Engineers in the U.S., including those working in Chicago, face several challenges:</w:t>
      </w:r>
    </w:p>
    <w:p>
      <w:pPr>
        <w:numPr>
          <w:ilvl w:val="0"/>
          <w:numId w:val="1002"/>
        </w:numPr>
        <w:pStyle w:val="Compact"/>
      </w:pPr>
      <w:r>
        <w:rPr>
          <w:bCs/>
          <w:b/>
        </w:rPr>
        <w:t xml:space="preserve">Environmental Regulations:</w:t>
      </w:r>
      <w:r>
        <w:t xml:space="preserve"> </w:t>
      </w:r>
      <w:r>
        <w:t xml:space="preserve">Compliance with EPA guidelines and community expectations for reduced emissions.</w:t>
      </w:r>
    </w:p>
    <w:p>
      <w:pPr>
        <w:numPr>
          <w:ilvl w:val="0"/>
          <w:numId w:val="1002"/>
        </w:numPr>
        <w:pStyle w:val="Compact"/>
      </w:pPr>
      <w:r>
        <w:rPr>
          <w:bCs/>
          <w:b/>
        </w:rPr>
        <w:t xml:space="preserve">Economic Pressures:</w:t>
      </w:r>
      <w:r>
        <w:t xml:space="preserve"> </w:t>
      </w:r>
      <w:r>
        <w:t xml:space="preserve">Balancing profitability with the high costs of advanced drilling technologies.</w:t>
      </w:r>
    </w:p>
    <w:p>
      <w:pPr>
        <w:numPr>
          <w:ilvl w:val="0"/>
          <w:numId w:val="1002"/>
        </w:numPr>
        <w:pStyle w:val="Compact"/>
      </w:pPr>
      <w:r>
        <w:rPr>
          <w:bCs/>
          <w:b/>
        </w:rPr>
        <w:t xml:space="preserve">Talent Development:</w:t>
      </w:r>
      <w:r>
        <w:t xml:space="preserve"> </w:t>
      </w:r>
      <w:r>
        <w:t xml:space="preserve">Training engineers to address the aging workforce and evolving industry needs.</w:t>
      </w:r>
    </w:p>
    <w:p>
      <w:pPr>
        <w:pStyle w:val="FirstParagraph"/>
      </w:pPr>
      <w:r>
        <w:t xml:space="preserve">Despite these challenges, opportunities abound. The U.S. is investing in next-generation technologies such as artificial intelligence (AI) for reservoir simulation, blockchain for supply chain transparency, and hydrogen energy projects. These innovations position Petroleum Engineers as pivotal players in the energy transition.</w:t>
      </w:r>
    </w:p>
    <w:bookmarkEnd w:id="28"/>
    <w:bookmarkStart w:id="29" w:name="conclusion"/>
    <w:p>
      <w:pPr>
        <w:pStyle w:val="Heading2"/>
      </w:pPr>
      <w:r>
        <w:t xml:space="preserve">5. Conclusion</w:t>
      </w:r>
    </w:p>
    <w:p>
      <w:pPr>
        <w:pStyle w:val="FirstParagraph"/>
      </w:pPr>
      <w:r>
        <w:t xml:space="preserve">This Master Thesis underscores the critical role of Petroleum Engineers in shaping the future of energy production in the United States, with a focus on cities like Chicago. By combining technical expertise with environmental consciousness, engineers can drive sustainable solutions that meet economic and ecological demands. As part of this journey, institutions like [University Name] must continue fostering research and collaboration to ensure the United States remains a global leader in petroleum engineering.</w:t>
      </w:r>
    </w:p>
    <w:p>
      <w:pPr>
        <w:pStyle w:val="BodyText"/>
      </w:pPr>
      <w:r>
        <w:t xml:space="preserve">Future work should explore the integration of renewable energy systems with traditional hydrocarbon production, particularly in urban centers where space and regulatory constraints are significant. This approach aligns with Chicago’s vision for a resilient and innovative energy sector.</w:t>
      </w:r>
    </w:p>
    <w:bookmarkEnd w:id="29"/>
    <w:bookmarkStart w:id="30" w:name="references"/>
    <w:p>
      <w:pPr>
        <w:pStyle w:val="Heading2"/>
      </w:pPr>
      <w:r>
        <w:t xml:space="preserve">References</w:t>
      </w:r>
    </w:p>
    <w:p>
      <w:pPr>
        <w:numPr>
          <w:ilvl w:val="0"/>
          <w:numId w:val="1003"/>
        </w:numPr>
        <w:pStyle w:val="Compact"/>
      </w:pPr>
      <w:r>
        <w:t xml:space="preserve">U.S. Department of Energy (DOE). (2023). "National Energy Technology Laboratory Reports."</w:t>
      </w:r>
    </w:p>
    <w:p>
      <w:pPr>
        <w:numPr>
          <w:ilvl w:val="0"/>
          <w:numId w:val="1003"/>
        </w:numPr>
        <w:pStyle w:val="Compact"/>
      </w:pPr>
      <w:r>
        <w:t xml:space="preserve">API (American Petroleum Institute). (2023). "Guidelines for Offshore Drilling Operations."</w:t>
      </w:r>
    </w:p>
    <w:p>
      <w:pPr>
        <w:numPr>
          <w:ilvl w:val="0"/>
          <w:numId w:val="1003"/>
        </w:numPr>
        <w:pStyle w:val="Compact"/>
      </w:pPr>
      <w:r>
        <w:t xml:space="preserve">Journal of Petroleum Technology. (2023). "Advances in Hydraulic Fracturing Techniques."</w:t>
      </w:r>
    </w:p>
    <w:p>
      <w:pPr>
        <w:pStyle w:val="FirstParagraph"/>
      </w:pPr>
      <w:r>
        <w:rPr>
          <w:bCs/>
          <w:b/>
        </w:rPr>
        <w:t xml:space="preserve">Note:</w:t>
      </w:r>
      <w:r>
        <w:t xml:space="preserve"> </w:t>
      </w:r>
      <w:r>
        <w:t xml:space="preserve">This document is formatted for academic use in the United States and adheres to Chicago’s institutional standards for Master Thesis submissions.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the United States - Chicago</dc:title>
  <dc:creator/>
  <dc:language>en</dc:language>
  <cp:keywords/>
  <dcterms:created xsi:type="dcterms:W3CDTF">2026-07-22T20:46:04Z</dcterms:created>
  <dcterms:modified xsi:type="dcterms:W3CDTF">2026-07-22T20:46:04Z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