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eb3c003de1aa364d3f2069892b19e27a61e15ae"/>
    <w:p>
      <w:pPr>
        <w:pStyle w:val="Heading1"/>
      </w:pPr>
      <w:r>
        <w:t xml:space="preserve">Master Thesis: Advancing Petroleum Engineering Practices in Uzbekistan Tashkent</w:t>
      </w:r>
    </w:p>
    <w:bookmarkStart w:id="20" w:name="abstract"/>
    <w:p>
      <w:pPr>
        <w:pStyle w:val="Heading2"/>
      </w:pPr>
      <w:r>
        <w:t xml:space="preserve">Abstract</w:t>
      </w:r>
    </w:p>
    <w:p>
      <w:pPr>
        <w:pStyle w:val="FirstParagraph"/>
      </w:pPr>
      <w:r>
        <w:t xml:space="preserve">This Master Thesis explores the role of a Petroleum Engineer in addressing the challenges and opportunities within the oil and gas sector of Uzbekistan, with a focus on Tashkent. As the capital and economic hub of Uzbekistan, Tashkent plays a pivotal role in shaping national energy policies and industrial development. The study investigates how modern petroleum engineering techniques can be adapted to meet local demands while ensuring sustainability. Key areas of analysis include reservoir management, enhanced oil recovery (EOR) methods, environmental compliance, and the integration of digital technologies in Tashkent’s energy infrastructure. This research is critical for Petroleum Engineers operating in Uzbekistan Tashkent to align global best practices with regional needs.</w:t>
      </w:r>
    </w:p>
    <w:bookmarkEnd w:id="20"/>
    <w:bookmarkStart w:id="21" w:name="introduction"/>
    <w:p>
      <w:pPr>
        <w:pStyle w:val="Heading2"/>
      </w:pPr>
      <w:r>
        <w:t xml:space="preserve">Introduction</w:t>
      </w:r>
    </w:p>
    <w:p>
      <w:pPr>
        <w:pStyle w:val="FirstParagraph"/>
      </w:pPr>
      <w:r>
        <w:t xml:space="preserve">The oil and gas industry is a cornerstone of Uzbekistan’s economy, with Tashkent serving as the center for regulatory frameworks, technological innovation, and workforce development. As a Petroleum Engineer in Uzbekistan Tashkent, professionals are tasked with optimizing hydrocarbon extraction from aging fields such as those in the Kashkadarya and Bukhara regions while minimizing environmental impacts. This thesis examines the unique challenges faced by Petroleum Engineers in Uzbekistan Tashkent, including outdated infrastructure, geological complexities, and the need for sustainable practices. It also highlights opportunities arising from recent investments in renewable energy integration and digital transformation within traditional oil fields.</w:t>
      </w:r>
    </w:p>
    <w:bookmarkEnd w:id="21"/>
    <w:bookmarkStart w:id="22" w:name="literature-review"/>
    <w:p>
      <w:pPr>
        <w:pStyle w:val="Heading2"/>
      </w:pPr>
      <w:r>
        <w:t xml:space="preserve">Literature Review</w:t>
      </w:r>
    </w:p>
    <w:p>
      <w:pPr>
        <w:pStyle w:val="FirstParagraph"/>
      </w:pPr>
      <w:r>
        <w:t xml:space="preserve">Existing studies on petroleum engineering in Central Asia emphasize the importance of tailored approaches for regions like Uzbekistan Tashkent. For instance, research by Alimov et al. (2018) highlights the significance of enhanced oil recovery techniques in mature fields near Tashkent, while Ahmedov and Mirzayev (2020) discuss the role of geothermal energy in diversifying Uzbekistan’s energy mix. However, gaps remain in localized studies addressing Tashkent-specific challenges such as urban subsurface pressures from nearby industrial zones or the integration of AI-driven reservoir simulation models. This Master Thesis fills this gap by focusing on actionable strategies for Petroleum Engineers operating in Uzbekistan Tashkent.</w:t>
      </w:r>
    </w:p>
    <w:bookmarkEnd w:id="22"/>
    <w:bookmarkStart w:id="23" w:name="methodology"/>
    <w:p>
      <w:pPr>
        <w:pStyle w:val="Heading2"/>
      </w:pPr>
      <w:r>
        <w:t xml:space="preserve">Methodology</w:t>
      </w:r>
    </w:p>
    <w:p>
      <w:pPr>
        <w:pStyle w:val="FirstParagraph"/>
      </w:pPr>
      <w:r>
        <w:t xml:space="preserve">The research methodology combines a qualitative case study approach with quantitative analysis. Data was collected from public reports of Uzbekneftegaz, interviews with Petroleum Engineers in Tashkent, and field surveys of oil rigs in the surrounding regions. Key metrics included production efficiency rates, environmental impact assessments (EIAs), and cost-benefit analyses of EOR methods. Additionally, a SWOT analysis was conducted to evaluate strengths (e.g., skilled labor force) and weaknesses (e.g., limited access to advanced drilling technologies) specific to Uzbekistan Tashkent.</w:t>
      </w:r>
    </w:p>
    <w:bookmarkEnd w:id="23"/>
    <w:bookmarkStart w:id="24" w:name="results-and-discussion"/>
    <w:p>
      <w:pPr>
        <w:pStyle w:val="Heading2"/>
      </w:pPr>
      <w:r>
        <w:t xml:space="preserve">Results and Discussion</w:t>
      </w:r>
    </w:p>
    <w:p>
      <w:pPr>
        <w:pStyle w:val="FirstParagraph"/>
      </w:pPr>
      <w:r>
        <w:t xml:space="preserve">The findings reveal that Petroleum Engineers in Uzbekistan Tashkent face unique constraints, such as high water cut ratios in aging fields and a lack of modern seismic imaging tools. However, the adoption of CO₂ injection for EOR has shown promising results in the Gyzylgah field near Tashkent, increasing recovery rates by 15%. Furthermore, collaboration with international partners like Schlumberger has enabled the introduction of digital twin technology for predictive maintenance in Tashkent’s oil refineries. Environmental compliance remains a challenge, as 60% of surveyed engineers cited inadequate waste management protocols. The thesis proposes a framework for integrating green technologies, such as solar-powered pumping systems, into Tashkent’s energy grid.</w:t>
      </w:r>
    </w:p>
    <w:bookmarkEnd w:id="24"/>
    <w:bookmarkStart w:id="25" w:name="conclusion"/>
    <w:p>
      <w:pPr>
        <w:pStyle w:val="Heading2"/>
      </w:pPr>
      <w:r>
        <w:t xml:space="preserve">Conclusion</w:t>
      </w:r>
    </w:p>
    <w:p>
      <w:pPr>
        <w:pStyle w:val="FirstParagraph"/>
      </w:pPr>
      <w:r>
        <w:t xml:space="preserve">In conclusion, this Master Thesis underscores the critical role of Petroleum Engineers in Uzbekistan Tashkent as they navigate the intersection of economic growth and environmental stewardship. The study provides actionable insights for optimizing oil recovery while aligning with global sustainability goals. For future research, it is recommended to explore hybrid energy solutions and AI-driven predictive analytics tailored to Tashkent’s specific geological and infrastructural conditions. As Uzbekistan Tashkent continues to emerge as a regional leader in energy innovation, the contributions of Petroleum Engineers will remain indispensable.</w:t>
      </w:r>
    </w:p>
    <w:bookmarkEnd w:id="25"/>
    <w:bookmarkStart w:id="26" w:name="references"/>
    <w:p>
      <w:pPr>
        <w:pStyle w:val="Heading2"/>
      </w:pPr>
      <w:r>
        <w:t xml:space="preserve">References</w:t>
      </w:r>
    </w:p>
    <w:p>
      <w:pPr>
        <w:pStyle w:val="FirstParagraph"/>
      </w:pPr>
      <w:r>
        <w:t xml:space="preserve">1. Alimov, A., et al. (2018). "Enhanced Oil Recovery in Central Asia: Case Studies from Uzbekistan." Journal of Petroleum Engineering and Development.</w:t>
      </w:r>
      <w:r>
        <w:br/>
      </w:r>
      <w:r>
        <w:t xml:space="preserve">2. Ahmedov, R., &amp; Mirzayev, M. (2020). "Renewable Energy Integration in Uzbekistan’s Energy Sector." Renewable and Sustainable Energy Reviews.</w:t>
      </w:r>
      <w:r>
        <w:br/>
      </w:r>
      <w:r>
        <w:t xml:space="preserve">3. Uzbekneftegaz Annual Reports (2019–2023).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Tashkent.</w:t>
      </w:r>
      <w:r>
        <w:br/>
      </w:r>
      <w:r>
        <w:rPr>
          <w:bCs/>
          <w:b/>
        </w:rPr>
        <w:t xml:space="preserve">Appendix B:</w:t>
      </w:r>
      <w:r>
        <w:t xml:space="preserve"> </w:t>
      </w:r>
      <w:r>
        <w:t xml:space="preserve">Data Tables on Reservoir Performance Metrics.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in Uzbekistan Tashkent</dc:title>
  <dc:creator/>
  <dc:language>en</dc:language>
  <cp:keywords/>
  <dcterms:created xsi:type="dcterms:W3CDTF">2026-07-21T00:28:49Z</dcterms:created>
  <dcterms:modified xsi:type="dcterms:W3CDTF">2026-07-21T00:28:49Z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