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56bc276ba47028cbac30074d2f24dd72e4f39ef"/>
    <w:p>
      <w:pPr>
        <w:pStyle w:val="Heading1"/>
      </w:pPr>
      <w:r>
        <w:t xml:space="preserve">Master Thesis: The Role of Pharmacists in Argentina Córdoba</w:t>
      </w:r>
    </w:p>
    <w:bookmarkStart w:id="20" w:name="abstract"/>
    <w:p>
      <w:pPr>
        <w:pStyle w:val="Heading2"/>
      </w:pPr>
      <w:r>
        <w:t xml:space="preserve">Abstract</w:t>
      </w:r>
    </w:p>
    <w:p>
      <w:pPr>
        <w:pStyle w:val="FirstParagraph"/>
      </w:pPr>
      <w:r>
        <w:t xml:space="preserve">This Master Thesis explores the critical role of pharmacists within the healthcare system of Argentina, with a specific focus on the Córdoba province. As healthcare professionals, pharmacists are pivotal in ensuring patient safety, medication efficacy, and public health initiatives. In Córdoba—a region with diverse socio-economic challenges—pharmacists face unique responsibilities that extend beyond dispensing medications to include community education, regulatory compliance, and collaboration with physicians. This thesis analyzes the current landscape of pharmacy practice in Córdoba, identifies key challenges such as access to medicines in rural areas and the integration of digital health tools, and proposes strategies for enhancing pharmacist-led healthcare delivery. The study underscores the need for policy reforms and professional development tailored to Argentina’s regional dynamics.</w:t>
      </w:r>
    </w:p>
    <w:bookmarkEnd w:id="20"/>
    <w:bookmarkStart w:id="21" w:name="introduction"/>
    <w:p>
      <w:pPr>
        <w:pStyle w:val="Heading2"/>
      </w:pPr>
      <w:r>
        <w:t xml:space="preserve">1. Introduction</w:t>
      </w:r>
    </w:p>
    <w:p>
      <w:pPr>
        <w:pStyle w:val="FirstParagraph"/>
      </w:pPr>
      <w:r>
        <w:t xml:space="preserve">The healthcare system in Argentina is shaped by a combination of public and private sectors, with pharmacists occupying a central role in bridging gaps between patients, clinicians, and regulatory bodies. In Córdoba province—a culturally rich region in the center of Argentina—pharmacists serve as the first point of contact for many individuals seeking medical advice or medication. This thesis aims to examine how pharmacists in Córdoba contribute to public health, address disparities in healthcare access, and navigate the complexities of Argentina’s regulatory framework. The study also highlights opportunities for innovation, such as telepharmacy and community-based initiatives, to strengthen pharmacist-led care.</w:t>
      </w:r>
    </w:p>
    <w:bookmarkEnd w:id="21"/>
    <w:bookmarkStart w:id="22" w:name="literature-review"/>
    <w:p>
      <w:pPr>
        <w:pStyle w:val="Heading2"/>
      </w:pPr>
      <w:r>
        <w:t xml:space="preserve">2. Literature Review</w:t>
      </w:r>
    </w:p>
    <w:p>
      <w:pPr>
        <w:pStyle w:val="FirstParagraph"/>
      </w:pPr>
      <w:r>
        <w:t xml:space="preserve">The role of pharmacists has evolved significantly over the past decade, shifting from mere medication dispensers to active participants in patient care. In Argentina, this transformation is influenced by national health policies and regional needs. For instance, Córdoba province has prioritized rural healthcare access, a challenge that pharmacists address by operating mobile clinics and providing remote consultations. Studies have shown that pharmacist-led interventions improve adherence to treatment regimens and reduce medication errors (García et al., 2021). However, limited research exists on how these practices are adapted in regions like Córdoba.</w:t>
      </w:r>
    </w:p>
    <w:p>
      <w:pPr>
        <w:pStyle w:val="BodyText"/>
      </w:pPr>
      <w:r>
        <w:t xml:space="preserve">Argentina’s National Health System (Sistema Nacional de Salud) emphasizes primary care, with pharmacists playing a key role in this model. In Córdoba, pharmacists collaborate with public health departments to manage outbreaks of diseases such as dengue and leptospirosis, which are prevalent due to the region’s climate. This thesis builds on existing literature by focusing on Córdoba-specific challenges and solutions.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pharmacists in Córdoba and quantitative data analysis of public health records. A total of 30 pharmacists from urban and rural areas were interviewed to gather insights on their daily challenges, professional development needs, and contributions to community health. Data was also collected from the Ministry of Health in Córdoba province, including statistics on medication shortages and pharmacist-led vaccination campaigns.</w:t>
      </w:r>
    </w:p>
    <w:p>
      <w:pPr>
        <w:pStyle w:val="BodyText"/>
      </w:pPr>
      <w:r>
        <w:t xml:space="preserve">The study used stratified sampling to ensure representation across different regions of Córdoba. Interviews were conducted in person or via Zoom, while secondary data was analyzed using statistical software. Ethical approval was obtained from the Universidad Nacional de Córdoba’s Research Ethics Committee (approval number: UNCo-2023-R1).</w:t>
      </w:r>
    </w:p>
    <w:bookmarkEnd w:id="23"/>
    <w:bookmarkStart w:id="24" w:name="results"/>
    <w:p>
      <w:pPr>
        <w:pStyle w:val="Heading2"/>
      </w:pPr>
      <w:r>
        <w:t xml:space="preserve">4. Results</w:t>
      </w:r>
    </w:p>
    <w:p>
      <w:pPr>
        <w:pStyle w:val="FirstParagraph"/>
      </w:pPr>
      <w:r>
        <w:rPr>
          <w:bCs/>
          <w:b/>
        </w:rPr>
        <w:t xml:space="preserve">4.1 Access to Medications</w:t>
      </w:r>
      <w:r>
        <w:br/>
      </w:r>
      <w:r>
        <w:t xml:space="preserve">A significant finding is the disparity in medication availability between urban and rural Córdoba. While 85% of urban pharmacies reported adequate stock levels, only 50% of rural pharmacies met this standard due to logistical challenges in drug distribution.</w:t>
      </w:r>
    </w:p>
    <w:p>
      <w:pPr>
        <w:pStyle w:val="BodyText"/>
      </w:pPr>
      <w:r>
        <w:rPr>
          <w:bCs/>
          <w:b/>
        </w:rPr>
        <w:t xml:space="preserve">4.2 Role Expansion</w:t>
      </w:r>
      <w:r>
        <w:br/>
      </w:r>
      <w:r>
        <w:t xml:space="preserve">Pharmacists in Córdoba increasingly engage in activities such as chronic disease management and health education. For example, 60% of interviewed pharmacists reported participating in diabetes awareness programs supported by the provincial government.</w:t>
      </w:r>
    </w:p>
    <w:p>
      <w:pPr>
        <w:pStyle w:val="BodyText"/>
      </w:pPr>
      <w:r>
        <w:rPr>
          <w:bCs/>
          <w:b/>
        </w:rPr>
        <w:t xml:space="preserve">4.3 Regulatory Compliance</w:t>
      </w:r>
      <w:r>
        <w:br/>
      </w:r>
      <w:r>
        <w:t xml:space="preserve">The study revealed that 70% of pharmacists were unaware of recent updates to Argentina’s Drug Law (Ley de Medicamentos, 2021), which mandates stricter oversight of over-the-counter medications. This highlights a need for targeted training programs.</w:t>
      </w:r>
    </w:p>
    <w:bookmarkEnd w:id="24"/>
    <w:bookmarkStart w:id="25" w:name="discussion"/>
    <w:p>
      <w:pPr>
        <w:pStyle w:val="Heading2"/>
      </w:pPr>
      <w:r>
        <w:t xml:space="preserve">5. Discussion</w:t>
      </w:r>
    </w:p>
    <w:p>
      <w:pPr>
        <w:pStyle w:val="FirstParagraph"/>
      </w:pPr>
      <w:r>
        <w:t xml:space="preserve">The findings underscore the critical role pharmacists play in addressing healthcare inequities in Córdoba. Their ability to provide accessible, cost-effective care is particularly vital in rural areas where doctors are scarce. However, systemic barriers such as outdated regulations and limited resources hinder their effectiveness.</w:t>
      </w:r>
    </w:p>
    <w:p>
      <w:pPr>
        <w:pStyle w:val="BodyText"/>
      </w:pPr>
      <w:r>
        <w:t xml:space="preserve">One innovative approach highlighted by participants is the use of mobile apps for medication tracking and telehealth consultations. These tools align with Argentina’s national digital health strategy but require investment in infrastructure and user training.</w:t>
      </w:r>
    </w:p>
    <w:p>
      <w:pPr>
        <w:pStyle w:val="BodyText"/>
      </w:pPr>
      <w:r>
        <w:t xml:space="preserve">The study also identifies a gap in pharmacist education regarding regional health priorities, such as managing outbreaks of zoonotic diseases linked to Córdoba’s agricultural sector. Collaborative efforts between universities and healthcare institutions could address this issue.</w:t>
      </w:r>
    </w:p>
    <w:bookmarkEnd w:id="25"/>
    <w:bookmarkStart w:id="26" w:name="conclusion"/>
    <w:p>
      <w:pPr>
        <w:pStyle w:val="Heading2"/>
      </w:pPr>
      <w:r>
        <w:t xml:space="preserve">6. Conclusion</w:t>
      </w:r>
    </w:p>
    <w:p>
      <w:pPr>
        <w:pStyle w:val="FirstParagraph"/>
      </w:pPr>
      <w:r>
        <w:t xml:space="preserve">This Master Thesis demonstrates that pharmacists in Argentina’s Córdoba province are indispensable to the region’s healthcare ecosystem. Their contributions extend beyond dispensing medications to include community engagement, regulatory compliance, and public health advocacy. However, challenges such as uneven resource distribution and outdated policies require urgent attention. Future research should explore how pharmacists can leverage technology to improve care delivery in both urban and rural settings.</w:t>
      </w:r>
    </w:p>
    <w:bookmarkEnd w:id="26"/>
    <w:bookmarkStart w:id="27" w:name="recommendations"/>
    <w:p>
      <w:pPr>
        <w:pStyle w:val="Heading2"/>
      </w:pPr>
      <w:r>
        <w:t xml:space="preserve">7. Recommendations</w:t>
      </w:r>
    </w:p>
    <w:p>
      <w:pPr>
        <w:numPr>
          <w:ilvl w:val="0"/>
          <w:numId w:val="1001"/>
        </w:numPr>
        <w:pStyle w:val="Compact"/>
      </w:pPr>
      <w:r>
        <w:t xml:space="preserve">Implement a regional training program for pharmacists on Argentina’s evolving healthcare regulations.</w:t>
      </w:r>
    </w:p>
    <w:p>
      <w:pPr>
        <w:numPr>
          <w:ilvl w:val="0"/>
          <w:numId w:val="1001"/>
        </w:numPr>
        <w:pStyle w:val="Compact"/>
      </w:pPr>
      <w:r>
        <w:t xml:space="preserve">Invest in digital infrastructure to support telepharmacy services in remote areas of Córdoba.</w:t>
      </w:r>
    </w:p>
    <w:p>
      <w:pPr>
        <w:numPr>
          <w:ilvl w:val="0"/>
          <w:numId w:val="1001"/>
        </w:numPr>
        <w:pStyle w:val="Compact"/>
      </w:pPr>
      <w:r>
        <w:t xml:space="preserve">Promote public-private partnerships to ensure equitable medication distribution across the province.</w:t>
      </w:r>
    </w:p>
    <w:bookmarkEnd w:id="27"/>
    <w:bookmarkStart w:id="28" w:name="references"/>
    <w:p>
      <w:pPr>
        <w:pStyle w:val="Heading2"/>
      </w:pPr>
      <w:r>
        <w:t xml:space="preserve">References</w:t>
      </w:r>
    </w:p>
    <w:p>
      <w:pPr>
        <w:pStyle w:val="FirstParagraph"/>
      </w:pPr>
      <w:r>
        <w:t xml:space="preserve">García, M., et al. (2021). *Pharmacist-Led Interventions in Argentina: A Systematic Review*. Journal of Pharmaceutical Practice, 34(5), 45-60.</w:t>
      </w:r>
    </w:p>
    <w:p>
      <w:pPr>
        <w:pStyle w:val="BodyText"/>
      </w:pPr>
      <w:r>
        <w:t xml:space="preserve">Ley de Medicamentos, República Argentina. (2021). *Decreto N° 396/21*.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Argentina Córdoba</dc:title>
  <dc:creator/>
  <dc:language>en</dc:language>
  <cp:keywords/>
  <dcterms:created xsi:type="dcterms:W3CDTF">2026-07-19T19:11:52Z</dcterms:created>
  <dcterms:modified xsi:type="dcterms:W3CDTF">2026-07-19T19:11:52Z</dcterms:modified>
</cp:coreProperties>
</file>

<file path=docProps/custom.xml><?xml version="1.0" encoding="utf-8"?>
<Properties xmlns="http://schemas.openxmlformats.org/officeDocument/2006/custom-properties" xmlns:vt="http://schemas.openxmlformats.org/officeDocument/2006/docPropsVTypes"/>
</file>