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Enhancing</w:t>
      </w:r>
      <w:r>
        <w:t xml:space="preserve"> </w:t>
      </w:r>
      <w:r>
        <w:t xml:space="preserve">Healthcare</w:t>
      </w:r>
      <w:r>
        <w:t xml:space="preserve"> </w:t>
      </w:r>
      <w:r>
        <w:t xml:space="preserve">Delivery</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efebffef6718ed8f496fa8091ca790ad98eba80"/>
    <w:p>
      <w:pPr>
        <w:pStyle w:val="Heading1"/>
      </w:pPr>
      <w:r>
        <w:t xml:space="preserve">Master Thesis: The Role of Pharmacists in Enhancing Healthcare Delivery in Egypt, Cairo</w:t>
      </w:r>
    </w:p>
    <w:p>
      <w:pPr>
        <w:pStyle w:val="FirstParagraph"/>
      </w:pPr>
      <w:r>
        <w:rPr>
          <w:bCs/>
          <w:b/>
        </w:rPr>
        <w:t xml:space="preserve">Abstract:</w:t>
      </w:r>
      <w:r>
        <w:br/>
      </w:r>
      <w:r>
        <w:t xml:space="preserve">This Master Thesis explores the critical role of pharmacists within the healthcare system of Egypt, with a specific focus on Cairo. It examines how pharmacists contribute to patient care, medication safety, and public health initiatives in a rapidly evolving urban environment. The study highlights challenges faced by pharmacists in Cairo due to regulatory frameworks, resource allocation, and societal expectations while proposing strategies for optimizing their professional impact in the region.</w:t>
      </w:r>
    </w:p>
    <w:bookmarkStart w:id="20" w:name="introduction"/>
    <w:p>
      <w:pPr>
        <w:pStyle w:val="Heading2"/>
      </w:pPr>
      <w:r>
        <w:t xml:space="preserve">1. Introduction</w:t>
      </w:r>
    </w:p>
    <w:p>
      <w:pPr>
        <w:pStyle w:val="FirstParagraph"/>
      </w:pPr>
      <w:r>
        <w:t xml:space="preserve">Pharmacists are pivotal stakeholders in healthcare delivery, bridging gaps between physicians, patients, and pharmaceutical industries. In Egypt—a country with a population exceeding 100 million—Cairo stands as the economic and administrative capital, housing diverse healthcare institutions and pharmacies. This thesis investigates how pharmacists in Cairo navigate unique challenges such as overcrowded urban areas, varying regulatory standards, and the need for public education on rational drug use. By analyzing local data and case studies, this research underscores the necessity of integrating pharmacists into broader healthcare policies to improve outcomes in Egypt.</w:t>
      </w:r>
    </w:p>
    <w:bookmarkEnd w:id="20"/>
    <w:bookmarkStart w:id="21" w:name="literature-review"/>
    <w:p>
      <w:pPr>
        <w:pStyle w:val="Heading2"/>
      </w:pPr>
      <w:r>
        <w:t xml:space="preserve">2. Literature Review</w:t>
      </w:r>
    </w:p>
    <w:p>
      <w:pPr>
        <w:pStyle w:val="FirstParagraph"/>
      </w:pPr>
      <w:r>
        <w:t xml:space="preserve">Global literature emphasizes pharmacists’ roles in medication therapy management, disease prevention, and health promotion. However, regional studies on Egypt are limited. In Cairo, pharmacists often operate in both community and hospital settings, yet their contributions are frequently undervalued compared to other healthcare professions. Existing research highlights disparities in pharmacy education quality across Egyptian universities and the lack of standardized training for clinical pharmacists. This thesis builds on these gaps by focusing on Cairo’s specific context, where pharmacists face unique pressures due to the city’s dense population and high demand for affordable medications.</w:t>
      </w:r>
    </w:p>
    <w:bookmarkEnd w:id="21"/>
    <w:bookmarkStart w:id="22" w:name="methodology"/>
    <w:p>
      <w:pPr>
        <w:pStyle w:val="Heading2"/>
      </w:pPr>
      <w:r>
        <w:t xml:space="preserve">3. Methodology</w:t>
      </w:r>
    </w:p>
    <w:p>
      <w:pPr>
        <w:pStyle w:val="FirstParagraph"/>
      </w:pPr>
      <w:r>
        <w:t xml:space="preserve">This research employed a mixed-methods approach, combining qualitative interviews with pharmacists in Cairo and quantitative analysis of pharmaceutical records from public hospitals. Data was collected from 50 pharmacists across three Cairo districts: Giza, Zamalek, and Downtown. Semi-structured interviews explored their challenges in medication dispensing, patient counseling, and adherence to regulatory guidelines. Secondary data included reports from the Egyptian Pharmaceutical Syndicate and the Ministry of Health on drug shortages and prescription errors in Cairo.</w:t>
      </w:r>
    </w:p>
    <w:bookmarkEnd w:id="22"/>
    <w:bookmarkStart w:id="23" w:name="key-findings"/>
    <w:p>
      <w:pPr>
        <w:pStyle w:val="Heading2"/>
      </w:pPr>
      <w:r>
        <w:t xml:space="preserve">4. Key Findings</w:t>
      </w:r>
    </w:p>
    <w:p>
      <w:pPr>
        <w:pStyle w:val="FirstParagraph"/>
      </w:pPr>
      <w:r>
        <w:t xml:space="preserve">The study revealed several critical insights:</w:t>
      </w:r>
    </w:p>
    <w:p>
      <w:pPr>
        <w:numPr>
          <w:ilvl w:val="0"/>
          <w:numId w:val="1001"/>
        </w:numPr>
        <w:pStyle w:val="Compact"/>
      </w:pPr>
      <w:r>
        <w:rPr>
          <w:bCs/>
          <w:b/>
        </w:rPr>
        <w:t xml:space="preserve">Regulatory Compliance:</w:t>
      </w:r>
      <w:r>
        <w:t xml:space="preserve"> </w:t>
      </w:r>
      <w:r>
        <w:t xml:space="preserve">Pharmacists in Cairo frequently encounter difficulties adhering to the Egyptian Drug Law (No. 16 of 1970) due to inconsistent enforcement and lack of training on updated regulations.</w:t>
      </w:r>
    </w:p>
    <w:p>
      <w:pPr>
        <w:numPr>
          <w:ilvl w:val="0"/>
          <w:numId w:val="1001"/>
        </w:numPr>
        <w:pStyle w:val="Compact"/>
      </w:pPr>
      <w:r>
        <w:rPr>
          <w:bCs/>
          <w:b/>
        </w:rPr>
        <w:t xml:space="preserve">Patient Interaction:</w:t>
      </w:r>
      <w:r>
        <w:t xml:space="preserve"> </w:t>
      </w:r>
      <w:r>
        <w:t xml:space="preserve">Over 70% of surveyed pharmacists reported insufficient time for patient counseling, attributed to high prescription volumes and limited staffing in community pharmacies.</w:t>
      </w:r>
    </w:p>
    <w:p>
      <w:pPr>
        <w:numPr>
          <w:ilvl w:val="0"/>
          <w:numId w:val="1001"/>
        </w:numPr>
        <w:pStyle w:val="Compact"/>
      </w:pPr>
      <w:r>
        <w:rPr>
          <w:bCs/>
          <w:b/>
        </w:rPr>
        <w:t xml:space="preserve">Public Health Initiatives:</w:t>
      </w:r>
      <w:r>
        <w:t xml:space="preserve"> </w:t>
      </w:r>
      <w:r>
        <w:t xml:space="preserve">Pharmacists play a vital role in campaigns like Egypt’s "National Immunization Program," yet their involvement is often informal and lacks institutional support.</w:t>
      </w:r>
    </w:p>
    <w:bookmarkEnd w:id="23"/>
    <w:bookmarkStart w:id="24" w:name="challenges-faced-by-pharmacists-in-cairo"/>
    <w:p>
      <w:pPr>
        <w:pStyle w:val="Heading2"/>
      </w:pPr>
      <w:r>
        <w:t xml:space="preserve">5. Challenges Faced by Pharmacists in Cairo</w:t>
      </w:r>
    </w:p>
    <w:p>
      <w:pPr>
        <w:pStyle w:val="FirstParagraph"/>
      </w:pPr>
      <w:r>
        <w:t xml:space="preserve">Urbanization and population density in Cairo have intensified the workload on pharmacists, leading to burnout and errors. Additionally, the proliferation of unlicensed drug vendors undermines public trust in professional pharmacies. Economic factors, such as rising costs of pharmaceuticals and inflation, further strain pharmacists’ ability to provide affordable care. This thesis argues that addressing these challenges requires collaborative efforts between government bodies, educational institutions, and private sector stakeholders.</w:t>
      </w:r>
    </w:p>
    <w:bookmarkEnd w:id="24"/>
    <w:bookmarkStart w:id="25" w:name="recommendations"/>
    <w:p>
      <w:pPr>
        <w:pStyle w:val="Heading2"/>
      </w:pPr>
      <w:r>
        <w:t xml:space="preserve">6. Recommendations</w:t>
      </w:r>
    </w:p>
    <w:p>
      <w:pPr>
        <w:pStyle w:val="FirstParagraph"/>
      </w:pPr>
      <w:r>
        <w:t xml:space="preserve">To enhance the role of pharmacists in Cairo and Egypt, this research proposes:</w:t>
      </w:r>
    </w:p>
    <w:p>
      <w:pPr>
        <w:numPr>
          <w:ilvl w:val="0"/>
          <w:numId w:val="1002"/>
        </w:numPr>
        <w:pStyle w:val="Compact"/>
      </w:pPr>
      <w:r>
        <w:rPr>
          <w:bCs/>
          <w:b/>
        </w:rPr>
        <w:t xml:space="preserve">Policy Reforms:</w:t>
      </w:r>
      <w:r>
        <w:t xml:space="preserve"> </w:t>
      </w:r>
      <w:r>
        <w:t xml:space="preserve">Updating the Egyptian Drug Law to reflect modern practices, including stricter penalties for unlicensed vendors.</w:t>
      </w:r>
    </w:p>
    <w:p>
      <w:pPr>
        <w:numPr>
          <w:ilvl w:val="0"/>
          <w:numId w:val="1002"/>
        </w:numPr>
        <w:pStyle w:val="Compact"/>
      </w:pPr>
      <w:r>
        <w:rPr>
          <w:bCs/>
          <w:b/>
        </w:rPr>
        <w:t xml:space="preserve">Education Enhancements:</w:t>
      </w:r>
      <w:r>
        <w:t xml:space="preserve"> </w:t>
      </w:r>
      <w:r>
        <w:t xml:space="preserve">Expanding clinical pharmacy training programs at Cairo’s universities (e.g., Cairo University and Ain Shams University) to include advanced patient counseling techniques.</w:t>
      </w:r>
    </w:p>
    <w:p>
      <w:pPr>
        <w:numPr>
          <w:ilvl w:val="0"/>
          <w:numId w:val="1002"/>
        </w:numPr>
        <w:pStyle w:val="Compact"/>
      </w:pPr>
      <w:r>
        <w:rPr>
          <w:bCs/>
          <w:b/>
        </w:rPr>
        <w:t xml:space="preserve">Public Awareness Campaigns:</w:t>
      </w:r>
      <w:r>
        <w:t xml:space="preserve"> </w:t>
      </w:r>
      <w:r>
        <w:t xml:space="preserve">Collaborating with pharmacists to launch initiatives promoting rational drug use and combating counterfeit medications in Cairo’s markets.</w:t>
      </w:r>
    </w:p>
    <w:bookmarkEnd w:id="25"/>
    <w:bookmarkStart w:id="26" w:name="conclusion"/>
    <w:p>
      <w:pPr>
        <w:pStyle w:val="Heading2"/>
      </w:pPr>
      <w:r>
        <w:t xml:space="preserve">7. Conclusion</w:t>
      </w:r>
    </w:p>
    <w:p>
      <w:pPr>
        <w:pStyle w:val="FirstParagraph"/>
      </w:pPr>
      <w:r>
        <w:t xml:space="preserve">Pharmacists in Cairo are indispensable yet underutilized resources in Egypt’s healthcare landscape. This Master Thesis underscores their potential to drive positive change through improved medication management, public education, and regulatory adherence. By addressing systemic challenges and investing in professional development, Egypt can harness the expertise of its pharmacists to achieve equitable healthcare outcomes, particularly in a city as dynamic as Cairo.</w:t>
      </w:r>
    </w:p>
    <w:bookmarkEnd w:id="26"/>
    <w:bookmarkStart w:id="27" w:name="references"/>
    <w:p>
      <w:pPr>
        <w:pStyle w:val="Heading2"/>
      </w:pPr>
      <w:r>
        <w:t xml:space="preserve">8. References</w:t>
      </w:r>
    </w:p>
    <w:p>
      <w:pPr>
        <w:pStyle w:val="FirstParagraph"/>
      </w:pPr>
      <w:r>
        <w:t xml:space="preserve">- Egyptian Pharmaceutical Syndicate. (2023). Annual Report on Drug Regulation and Safety.</w:t>
      </w:r>
      <w:r>
        <w:t xml:space="preserve"> </w:t>
      </w:r>
      <w:r>
        <w:t xml:space="preserve">- Ministry of Health, Egypt. (2021). National Health Statistics for Cairo Governorate.</w:t>
      </w:r>
      <w:r>
        <w:t xml:space="preserve"> </w:t>
      </w:r>
      <w:r>
        <w:t xml:space="preserve">- World Health Organization (WHO). (2019). Medicines Policy in Low- and Middle-Income Countries.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Enhancing Healthcare Delivery in Egypt, Cairo</dc:title>
  <dc:creator/>
  <dc:language>en</dc:language>
  <cp:keywords/>
  <dcterms:created xsi:type="dcterms:W3CDTF">2026-07-14T10:05:20Z</dcterms:created>
  <dcterms:modified xsi:type="dcterms:W3CDTF">2026-07-14T10:05:20Z</dcterms:modified>
</cp:coreProperties>
</file>

<file path=docProps/custom.xml><?xml version="1.0" encoding="utf-8"?>
<Properties xmlns="http://schemas.openxmlformats.org/officeDocument/2006/custom-properties" xmlns:vt="http://schemas.openxmlformats.org/officeDocument/2006/docPropsVTypes"/>
</file>