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Marseille</w:t>
      </w:r>
    </w:p>
    <w:bookmarkStart w:id="27" w:name="X81de2aef8f07965f68c541e7b9b6fdd9229fd42"/>
    <w:p>
      <w:pPr>
        <w:pStyle w:val="Heading1"/>
      </w:pPr>
      <w:r>
        <w:t xml:space="preserve">Master Thesis: The Role and Evolution of the Pharmacist in France Marseille</w:t>
      </w:r>
    </w:p>
    <w:bookmarkStart w:id="20" w:name="introduction"/>
    <w:p>
      <w:pPr>
        <w:pStyle w:val="Heading2"/>
      </w:pPr>
      <w:r>
        <w:t xml:space="preserve">Introduction</w:t>
      </w:r>
    </w:p>
    <w:p>
      <w:pPr>
        <w:pStyle w:val="FirstParagraph"/>
      </w:pPr>
      <w:r>
        <w:t xml:space="preserve">This Master Thesis explores the critical role of pharmacists within the healthcare system of France, with a specific focus on Marseille. As a major urban center in southern France, Marseille presents unique challenges and opportunities for pharmacists due to its diverse population, high population density, and proximity to Mediterranean health concerns. The thesis aims to analyze how pharmacists contribute to public health in this region while addressing contemporary issues such as medication management, healthcare accessibility, and the integration of digital tools.</w:t>
      </w:r>
    </w:p>
    <w:bookmarkEnd w:id="20"/>
    <w:bookmarkStart w:id="21" w:name="overview-of-pharmacy-practice-in-france"/>
    <w:p>
      <w:pPr>
        <w:pStyle w:val="Heading2"/>
      </w:pPr>
      <w:r>
        <w:t xml:space="preserve">Overview of Pharmacy Practice in France</w:t>
      </w:r>
    </w:p>
    <w:p>
      <w:pPr>
        <w:pStyle w:val="FirstParagraph"/>
      </w:pPr>
      <w:r>
        <w:t xml:space="preserve">In France, pharmacists are integral members of the healthcare system, operating under strict regulatory frameworks established by the French Ministry of Health. Their role extends beyond dispensing medications to include patient counseling, health education, and collaboration with physicians and other healthcare professionals. The French healthcare model emphasizes preventive care and community health services, which aligns with the pharmacist's expanding responsibilities.</w:t>
      </w:r>
    </w:p>
    <w:p>
      <w:pPr>
        <w:numPr>
          <w:ilvl w:val="0"/>
          <w:numId w:val="1001"/>
        </w:numPr>
        <w:pStyle w:val="Compact"/>
      </w:pPr>
      <w:r>
        <w:rPr>
          <w:bCs/>
          <w:b/>
        </w:rPr>
        <w:t xml:space="preserve">Regulatory Authority:</w:t>
      </w:r>
      <w:r>
        <w:t xml:space="preserve"> </w:t>
      </w:r>
      <w:r>
        <w:t xml:space="preserve">Pharmacists in France must obtain a diploma from a state-recognized pharmacy school (Université de Paris or other institutions) and pass rigorous national exams.</w:t>
      </w:r>
    </w:p>
    <w:p>
      <w:pPr>
        <w:numPr>
          <w:ilvl w:val="0"/>
          <w:numId w:val="1001"/>
        </w:numPr>
        <w:pStyle w:val="Compact"/>
      </w:pPr>
      <w:r>
        <w:rPr>
          <w:bCs/>
          <w:b/>
        </w:rPr>
        <w:t xml:space="preserve">Licensing:</w:t>
      </w:r>
      <w:r>
        <w:t xml:space="preserve"> </w:t>
      </w:r>
      <w:r>
        <w:t xml:space="preserve">All pharmacists require a license to operate, which is valid nationwide but subject to local municipal regulations.</w:t>
      </w:r>
    </w:p>
    <w:p>
      <w:pPr>
        <w:numPr>
          <w:ilvl w:val="0"/>
          <w:numId w:val="1001"/>
        </w:numPr>
        <w:pStyle w:val="Compact"/>
      </w:pPr>
      <w:r>
        <w:rPr>
          <w:bCs/>
          <w:b/>
        </w:rPr>
        <w:t xml:space="preserve">Community Focus:</w:t>
      </w:r>
      <w:r>
        <w:t xml:space="preserve"> </w:t>
      </w:r>
      <w:r>
        <w:t xml:space="preserve">Pharmacists in France are often considered "gatekeepers" of public health, offering services like vaccinations, chronic disease monitoring, and emergency care advice.</w:t>
      </w:r>
    </w:p>
    <w:bookmarkEnd w:id="21"/>
    <w:bookmarkStart w:id="22" w:name="the-pharmacists-role-in-marseille"/>
    <w:p>
      <w:pPr>
        <w:pStyle w:val="Heading2"/>
      </w:pPr>
      <w:r>
        <w:t xml:space="preserve">The Pharmacist's Role in Marseille</w:t>
      </w:r>
    </w:p>
    <w:p>
      <w:pPr>
        <w:pStyle w:val="FirstParagraph"/>
      </w:pPr>
      <w:r>
        <w:t xml:space="preserve">Marseille, with its multicultural population and significant socioeconomic disparities, requires pharmacists to address a wide range of health challenges. The city’s healthcare system relies heavily on community pharmacies to bridge gaps in accessibility for underserved populations. Key responsibilities include:</w:t>
      </w:r>
    </w:p>
    <w:p>
      <w:pPr>
        <w:numPr>
          <w:ilvl w:val="0"/>
          <w:numId w:val="1002"/>
        </w:numPr>
        <w:pStyle w:val="Compact"/>
      </w:pPr>
      <w:r>
        <w:rPr>
          <w:bCs/>
          <w:b/>
        </w:rPr>
        <w:t xml:space="preserve">Medication Management:</w:t>
      </w:r>
      <w:r>
        <w:t xml:space="preserve"> </w:t>
      </w:r>
      <w:r>
        <w:t xml:space="preserve">Ensuring proper dispensation of prescriptions, especially for elderly patients or those with chronic conditions like diabetes or hypertension.</w:t>
      </w:r>
    </w:p>
    <w:p>
      <w:pPr>
        <w:numPr>
          <w:ilvl w:val="0"/>
          <w:numId w:val="1002"/>
        </w:numPr>
        <w:pStyle w:val="Compact"/>
      </w:pPr>
      <w:r>
        <w:rPr>
          <w:bCs/>
          <w:b/>
        </w:rPr>
        <w:t xml:space="preserve">Cultural Sensitivity:</w:t>
      </w:r>
      <w:r>
        <w:t xml:space="preserve"> </w:t>
      </w:r>
      <w:r>
        <w:t xml:space="preserve">Providing care to a diverse population, including migrants and refugees, by offering language support and culturally appropriate health education.</w:t>
      </w:r>
    </w:p>
    <w:p>
      <w:pPr>
        <w:numPr>
          <w:ilvl w:val="0"/>
          <w:numId w:val="1002"/>
        </w:numPr>
        <w:pStyle w:val="Compact"/>
      </w:pPr>
      <w:r>
        <w:rPr>
          <w:bCs/>
          <w:b/>
        </w:rPr>
        <w:t xml:space="preserve">Public Health Initiatives:</w:t>
      </w:r>
      <w:r>
        <w:t xml:space="preserve"> </w:t>
      </w:r>
      <w:r>
        <w:t xml:space="preserve">Participating in local campaigns for vaccination drives, HIV/AIDS awareness, and preventive healthcare programs.</w:t>
      </w:r>
    </w:p>
    <w:p>
      <w:pPr>
        <w:pStyle w:val="FirstParagraph"/>
      </w:pPr>
      <w:r>
        <w:t xml:space="preserve">Marseille’s coastal geography also introduces specific health concerns such as skin cancer due to UV exposure and waterborne illnesses. Pharmacists play a proactive role in educating the public about these risks through partnerships with local health authorities.</w:t>
      </w:r>
    </w:p>
    <w:bookmarkEnd w:id="22"/>
    <w:bookmarkStart w:id="23" w:name="Xe1a790bd28a2b70958bb07dffe5d55f97ea410f"/>
    <w:p>
      <w:pPr>
        <w:pStyle w:val="Heading2"/>
      </w:pPr>
      <w:r>
        <w:t xml:space="preserve">Challenges Facing Pharmacists in Marseille</w:t>
      </w:r>
    </w:p>
    <w:p>
      <w:pPr>
        <w:pStyle w:val="FirstParagraph"/>
      </w:pPr>
      <w:r>
        <w:t xml:space="preserve">Despite their vital role, pharmacists in Marseille face several challenges:</w:t>
      </w:r>
    </w:p>
    <w:p>
      <w:pPr>
        <w:numPr>
          <w:ilvl w:val="0"/>
          <w:numId w:val="1003"/>
        </w:numPr>
        <w:pStyle w:val="Compact"/>
      </w:pPr>
      <w:r>
        <w:rPr>
          <w:bCs/>
          <w:b/>
        </w:rPr>
        <w:t xml:space="preserve">Workload and Burnout:</w:t>
      </w:r>
      <w:r>
        <w:t xml:space="preserve"> </w:t>
      </w:r>
      <w:r>
        <w:t xml:space="preserve">High patient volumes in urban areas lead to increased stress and burnout among pharmacy staff.</w:t>
      </w:r>
    </w:p>
    <w:p>
      <w:pPr>
        <w:numPr>
          <w:ilvl w:val="0"/>
          <w:numId w:val="1003"/>
        </w:numPr>
        <w:pStyle w:val="Compact"/>
      </w:pPr>
      <w:r>
        <w:rPr>
          <w:bCs/>
          <w:b/>
        </w:rPr>
        <w:t xml:space="preserve">Digital Transition:</w:t>
      </w:r>
      <w:r>
        <w:t xml:space="preserve"> </w:t>
      </w:r>
      <w:r>
        <w:t xml:space="preserve">The shift toward electronic prescriptions (e-prescription systems) requires pharmacists to adapt quickly, which can be challenging for older practitioners.</w:t>
      </w:r>
    </w:p>
    <w:p>
      <w:pPr>
        <w:numPr>
          <w:ilvl w:val="0"/>
          <w:numId w:val="1003"/>
        </w:numPr>
        <w:pStyle w:val="Compact"/>
      </w:pPr>
      <w:r>
        <w:rPr>
          <w:bCs/>
          <w:b/>
        </w:rPr>
        <w:t xml:space="preserve">Economic Pressures:</w:t>
      </w:r>
      <w:r>
        <w:t xml:space="preserve"> </w:t>
      </w:r>
      <w:r>
        <w:t xml:space="preserve">Competition from private clinics and the rising cost of pharmaceuticals have impacted profitability for independent pharmacies.</w:t>
      </w:r>
    </w:p>
    <w:p>
      <w:pPr>
        <w:pStyle w:val="FirstParagraph"/>
      </w:pPr>
      <w:r>
        <w:t xml:space="preserve">Moreover, the ongoing debate around pharmacist-led prescribing authority in France highlights a potential shift in their role, which could redefine their responsibilities in Marseille’s healthcare ecosystem.</w:t>
      </w:r>
    </w:p>
    <w:bookmarkEnd w:id="23"/>
    <w:bookmarkStart w:id="24" w:name="Xc8ceecfb85962586fabb111faf1d0860cb1eaf2"/>
    <w:p>
      <w:pPr>
        <w:pStyle w:val="Heading2"/>
      </w:pPr>
      <w:r>
        <w:t xml:space="preserve">Opportunities for Pharmacists in Marseille</w:t>
      </w:r>
    </w:p>
    <w:p>
      <w:pPr>
        <w:pStyle w:val="FirstParagraph"/>
      </w:pPr>
      <w:r>
        <w:t xml:space="preserve">The evolving healthcare landscape presents several opportunities for pharmacists to expand their impact:</w:t>
      </w:r>
    </w:p>
    <w:p>
      <w:pPr>
        <w:numPr>
          <w:ilvl w:val="0"/>
          <w:numId w:val="1004"/>
        </w:numPr>
        <w:pStyle w:val="Compact"/>
      </w:pPr>
      <w:r>
        <w:rPr>
          <w:bCs/>
          <w:b/>
        </w:rPr>
        <w:t xml:space="preserve">Telepharmacy and Digital Tools:</w:t>
      </w:r>
      <w:r>
        <w:t xml:space="preserve"> </w:t>
      </w:r>
      <w:r>
        <w:t xml:space="preserve">Embracing telemedicine platforms to provide remote consultations and medication reviews, especially for rural or elderly populations.</w:t>
      </w:r>
    </w:p>
    <w:p>
      <w:pPr>
        <w:numPr>
          <w:ilvl w:val="0"/>
          <w:numId w:val="1004"/>
        </w:numPr>
        <w:pStyle w:val="Compact"/>
      </w:pPr>
      <w:r>
        <w:rPr>
          <w:bCs/>
          <w:b/>
        </w:rPr>
        <w:t xml:space="preserve">Specialized Services:</w:t>
      </w:r>
      <w:r>
        <w:t xml:space="preserve"> </w:t>
      </w:r>
      <w:r>
        <w:t xml:space="preserve">Offering niche services like compounding pharmacies, nutraceutical advice, or mental health support through partnerships with local clinics.</w:t>
      </w:r>
    </w:p>
    <w:p>
      <w:pPr>
        <w:numPr>
          <w:ilvl w:val="0"/>
          <w:numId w:val="1004"/>
        </w:numPr>
        <w:pStyle w:val="Compact"/>
      </w:pPr>
      <w:r>
        <w:rPr>
          <w:bCs/>
          <w:b/>
        </w:rPr>
        <w:t xml:space="preserve">Educational Leadership:</w:t>
      </w:r>
      <w:r>
        <w:t xml:space="preserve"> </w:t>
      </w:r>
      <w:r>
        <w:t xml:space="preserve">Training future pharmacists and healthcare professionals at institutions like the University of Aix-Marseille, which has a strong pharmacy program.</w:t>
      </w:r>
    </w:p>
    <w:bookmarkEnd w:id="24"/>
    <w:bookmarkStart w:id="25" w:name="the-future-of-pharmacy-in-marseille"/>
    <w:p>
      <w:pPr>
        <w:pStyle w:val="Heading2"/>
      </w:pPr>
      <w:r>
        <w:t xml:space="preserve">The Future of Pharmacy in Marseille</w:t>
      </w:r>
    </w:p>
    <w:p>
      <w:pPr>
        <w:pStyle w:val="FirstParagraph"/>
      </w:pPr>
      <w:r>
        <w:t xml:space="preserve">The role of the pharmacist in Marseille is poised for transformation. Advances in artificial intelligence and big data are expected to enhance medication management systems, while policy reforms may grant pharmacists greater autonomy in prescribing medications. However, this evolution must be balanced with the need to preserve personalized care and trust between pharmacists and their patients.</w:t>
      </w:r>
    </w:p>
    <w:p>
      <w:pPr>
        <w:pStyle w:val="BodyText"/>
      </w:pPr>
      <w:r>
        <w:t xml:space="preserve">Local initiatives such as the</w:t>
      </w:r>
      <w:r>
        <w:t xml:space="preserve"> </w:t>
      </w:r>
      <w:r>
        <w:rPr>
          <w:iCs/>
          <w:i/>
        </w:rPr>
        <w:t xml:space="preserve">Marseille Health Network</w:t>
      </w:r>
      <w:r>
        <w:t xml:space="preserve"> </w:t>
      </w:r>
      <w:r>
        <w:t xml:space="preserve">have already begun integrating pharmacists into multidisciplinary teams, emphasizing their role in reducing hospital readmissions through improved medication adherence. This model could serve as a blueprint for other cities in France and beyond.</w:t>
      </w:r>
    </w:p>
    <w:bookmarkEnd w:id="25"/>
    <w:bookmarkStart w:id="26" w:name="conclusion"/>
    <w:p>
      <w:pPr>
        <w:pStyle w:val="Heading2"/>
      </w:pPr>
      <w:r>
        <w:t xml:space="preserve">Conclusion</w:t>
      </w:r>
    </w:p>
    <w:p>
      <w:pPr>
        <w:pStyle w:val="FirstParagraph"/>
      </w:pPr>
      <w:r>
        <w:t xml:space="preserve">This Master Thesis underscores the indispensable role of pharmacists in Marseille’s healthcare system. Their ability to adapt to challenges—whether through digital innovation, cultural competence, or community engagement—will determine their continued relevance in a rapidly changing field. As France moves toward more integrated and patient-centered care models, pharmacists in Marseille must remain at the forefront of this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France Marseille</dc:title>
  <dc:creator/>
  <dc:language>en</dc:language>
  <cp:keywords/>
  <dcterms:created xsi:type="dcterms:W3CDTF">2026-07-19T21:02:23Z</dcterms:created>
  <dcterms:modified xsi:type="dcterms:W3CDTF">2026-07-19T21:02:23Z</dcterms:modified>
</cp:coreProperties>
</file>

<file path=docProps/custom.xml><?xml version="1.0" encoding="utf-8"?>
<Properties xmlns="http://schemas.openxmlformats.org/officeDocument/2006/custom-properties" xmlns:vt="http://schemas.openxmlformats.org/officeDocument/2006/docPropsVTypes"/>
</file>