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05a588bc2317256b437c25c717c1f7783db6967"/>
    <w:p>
      <w:pPr>
        <w:pStyle w:val="Heading1"/>
      </w:pPr>
      <w:r>
        <w:t xml:space="preserve">Master Thesis: The Role and Challenges of Pharmacists in India, Bangalore</w:t>
      </w:r>
    </w:p>
    <w:bookmarkStart w:id="20" w:name="abstract"/>
    <w:p>
      <w:pPr>
        <w:pStyle w:val="Heading2"/>
      </w:pPr>
      <w:r>
        <w:t xml:space="preserve">Abstract</w:t>
      </w:r>
    </w:p>
    <w:p>
      <w:pPr>
        <w:pStyle w:val="FirstParagraph"/>
      </w:pPr>
      <w:r>
        <w:t xml:space="preserve">This Master Thesis explores the evolving role of pharmacists in the healthcare ecosystem of India, with a focus on Bangalore. As a major urban hub in Karnataka, Bangalore presents unique challenges and opportunities for pharmacists navigating regulatory frameworks, technological advancements, and public health demands. The study examines how pharmacists contribute to patient care, drug safety, and pharmaceutical innovation in this dynamic setting.</w:t>
      </w:r>
    </w:p>
    <w:bookmarkEnd w:id="20"/>
    <w:bookmarkStart w:id="21" w:name="introduction"/>
    <w:p>
      <w:pPr>
        <w:pStyle w:val="Heading2"/>
      </w:pPr>
      <w:r>
        <w:t xml:space="preserve">Introduction</w:t>
      </w:r>
    </w:p>
    <w:p>
      <w:pPr>
        <w:pStyle w:val="FirstParagraph"/>
      </w:pPr>
      <w:r>
        <w:t xml:space="preserve">Bangalore (Bengaluru), often referred to as the "Silicon Valley of India," is a cosmopolitan city that serves as a critical center for healthcare innovation. The Indian pharmaceutical industry, valued at over $50 billion, relies heavily on skilled professionals like pharmacists to ensure drug efficacy and safety. This thesis investigates the multifaceted responsibilities of pharmacists in Bangalore, from clinical roles to regulatory compliance, while addressing the socio-economic factors shaping their profession in India.</w:t>
      </w:r>
    </w:p>
    <w:bookmarkEnd w:id="21"/>
    <w:bookmarkStart w:id="22" w:name="context-the-pharmacists-role-in-india"/>
    <w:p>
      <w:pPr>
        <w:pStyle w:val="Heading2"/>
      </w:pPr>
      <w:r>
        <w:t xml:space="preserve">Context: The Pharmacist's Role in India</w:t>
      </w:r>
    </w:p>
    <w:p>
      <w:pPr>
        <w:pStyle w:val="FirstParagraph"/>
      </w:pPr>
      <w:r>
        <w:t xml:space="preserve">In India, pharmacists are not only responsible for dispensing medications but also play a pivotal role in patient counseling, drug interaction management, and ensuring adherence to prescriptions. The Pharmacy Council of India (PCI) regulates the profession, requiring pharmacists to pass rigorous licensing exams. In urban centers like Bangalore, where healthcare demands are high due to population density and chronic disease prevalence, pharmacists serve as frontline healthcare providers.</w:t>
      </w:r>
    </w:p>
    <w:bookmarkEnd w:id="22"/>
    <w:bookmarkStart w:id="23" w:name="X68d73737944cd51fb79a53b53a574501ea3816b"/>
    <w:p>
      <w:pPr>
        <w:pStyle w:val="Heading2"/>
      </w:pPr>
      <w:r>
        <w:t xml:space="preserve">Challenges Faced by Pharmacists in Bangalore</w:t>
      </w:r>
    </w:p>
    <w:p>
      <w:pPr>
        <w:numPr>
          <w:ilvl w:val="0"/>
          <w:numId w:val="1001"/>
        </w:numPr>
        <w:pStyle w:val="Compact"/>
      </w:pPr>
      <w:r>
        <w:rPr>
          <w:bCs/>
          <w:b/>
        </w:rPr>
        <w:t xml:space="preserve">Regulatory Compliance:** The increasing complexity of drug regulations, such as those under the Drugs and Cosmetics Act (1940), requires pharmacists to stay updated with frequent amendments.</w:t>
      </w:r>
    </w:p>
    <w:p>
      <w:pPr>
        <w:numPr>
          <w:ilvl w:val="0"/>
          <w:numId w:val="1001"/>
        </w:numPr>
        <w:pStyle w:val="Compact"/>
      </w:pPr>
      <w:r>
        <w:rPr>
          <w:bCs/>
          <w:b/>
        </w:rPr>
        <w:t xml:space="preserve">Counterfeit Medicines:** Bangalore's bustling marketplaces pose a risk of counterfeit drugs, necessitating pharmacists to implement stringent quality checks.</w:t>
      </w:r>
    </w:p>
    <w:p>
      <w:pPr>
        <w:numPr>
          <w:ilvl w:val="0"/>
          <w:numId w:val="1001"/>
        </w:numPr>
        <w:pStyle w:val="Compact"/>
      </w:pPr>
      <w:r>
        <w:rPr>
          <w:bCs/>
          <w:b/>
        </w:rPr>
        <w:t xml:space="preserve">Tech Integration:** While digital tools like electronic prescribing systems are being adopted, many smaller pharmacies in Bangalore lack resources for full integration.</w:t>
      </w:r>
    </w:p>
    <w:bookmarkEnd w:id="23"/>
    <w:bookmarkStart w:id="24" w:name="opportunities-and-innovations"/>
    <w:p>
      <w:pPr>
        <w:pStyle w:val="Heading2"/>
      </w:pPr>
      <w:r>
        <w:t xml:space="preserve">Opportunities and Innovations</w:t>
      </w:r>
    </w:p>
    <w:p>
      <w:pPr>
        <w:pStyle w:val="FirstParagraph"/>
      </w:pPr>
      <w:r>
        <w:t xml:space="preserve">Bangalore's thriving tech scene has spurred innovations in pharmacy practice. Pharmacists here are increasingly leveraging telepharmacy services, AI-driven drug interaction tools, and mobile apps for patient education. Collaborations between pharmaceutical companies and institutions like the Indian Institute of Science (IISc) further enhance research opportunities for pharmacists.</w:t>
      </w:r>
    </w:p>
    <w:bookmarkEnd w:id="24"/>
    <w:bookmarkStart w:id="25" w:name="pharmacists-as-public-health-advocates"/>
    <w:p>
      <w:pPr>
        <w:pStyle w:val="Heading2"/>
      </w:pPr>
      <w:r>
        <w:t xml:space="preserve">Pharmacists as Public Health Advocates</w:t>
      </w:r>
    </w:p>
    <w:p>
      <w:pPr>
        <w:pStyle w:val="FirstParagraph"/>
      </w:pPr>
      <w:r>
        <w:t xml:space="preserve">In Bangalore's slums and rural outskirts, pharmacists often act as community health ambassadors. They educate patients on disease prevention, provide immunization services, and collaborate with local governments during health campaigns. This dual role of clinical care and public health advocacy is critical in addressing India's healthcare disparities.</w:t>
      </w:r>
    </w:p>
    <w:bookmarkEnd w:id="25"/>
    <w:bookmarkStart w:id="26" w:name="case-studies-pharmacists-in-action"/>
    <w:p>
      <w:pPr>
        <w:pStyle w:val="Heading2"/>
      </w:pPr>
      <w:r>
        <w:t xml:space="preserve">Case Studies: Pharmacists in Action</w:t>
      </w:r>
    </w:p>
    <w:p>
      <w:pPr>
        <w:pStyle w:val="FirstParagraph"/>
      </w:pPr>
      <w:r>
        <w:rPr>
          <w:bCs/>
          <w:b/>
        </w:rPr>
        <w:t xml:space="preserve">1. Telepharmacy Pilot Programs:** A partnership between the Karnataka government and private pharmacies in Bangalore has expanded access to medication for elderly patients with mobility issues through video consultations.</w:t>
      </w:r>
      <w:r>
        <w:br/>
      </w:r>
      <w:r>
        <w:rPr>
          <w:bCs/>
          <w:b/>
        </w:rPr>
        <w:t xml:space="preserve">2. Anti-Malaria Campaigns:** Pharmacists distributed mosquito nets and antimalarial drugs in high-risk areas during the 2019 monsoon season, reducing local transmission rates by 30%.</w:t>
      </w:r>
    </w:p>
    <w:bookmarkEnd w:id="26"/>
    <w:bookmarkStart w:id="27" w:name="X108a7363df3b0b4fc20c59c600121d88d6ac530"/>
    <w:p>
      <w:pPr>
        <w:pStyle w:val="Heading2"/>
      </w:pPr>
      <w:r>
        <w:t xml:space="preserve">Educational Landscape for Pharmacists in Bangalore</w:t>
      </w:r>
    </w:p>
    <w:p>
      <w:pPr>
        <w:pStyle w:val="FirstParagraph"/>
      </w:pPr>
      <w:r>
        <w:t xml:space="preserve">Bangalore hosts prestigious institutions such as Manipal College of Pharmacy and the National Institute of Pharmaceutical Education and Research (NIPER) that train pharmacists. These programs emphasize both traditional pharmacy practices and cutting-edge research, preparing graduates to tackle India's unique healthcare challenges.</w:t>
      </w:r>
    </w:p>
    <w:bookmarkEnd w:id="27"/>
    <w:bookmarkStart w:id="28" w:name="Xd6779bb3037e3da443e94dc10c19ba8e68c5a06"/>
    <w:p>
      <w:pPr>
        <w:pStyle w:val="Heading2"/>
      </w:pPr>
      <w:r>
        <w:t xml:space="preserve">Future Directions for Pharmacists in India</w:t>
      </w:r>
    </w:p>
    <w:p>
      <w:pPr>
        <w:pStyle w:val="FirstParagraph"/>
      </w:pPr>
      <w:r>
        <w:t xml:space="preserve">The future of pharmacists in Bangalore—and across India—lies in embracing technology, expanding their clinical roles, and strengthening ties with physicians. Policy reforms to recognize pharmacists as primary care providers could revolutionize healthcare delivery in urban and rural areas alike.</w:t>
      </w:r>
    </w:p>
    <w:bookmarkEnd w:id="28"/>
    <w:bookmarkStart w:id="29" w:name="conclusion"/>
    <w:p>
      <w:pPr>
        <w:pStyle w:val="Heading2"/>
      </w:pPr>
      <w:r>
        <w:t xml:space="preserve">Conclusion</w:t>
      </w:r>
    </w:p>
    <w:p>
      <w:pPr>
        <w:pStyle w:val="FirstParagraph"/>
      </w:pPr>
      <w:r>
        <w:t xml:space="preserve">This Master Thesis underscores the vital role of pharmacists in India's healthcare system, particularly in a city like Bangalore where innovation meets tradition. By addressing current challenges and capitalizing on emerging opportunities, pharmacists can significantly enhance public health outcomes in India. The findings highlight the need for continued investment in pharmaceutical education, regulatory modernization, and community engagement.</w:t>
      </w:r>
    </w:p>
    <w:bookmarkEnd w:id="29"/>
    <w:bookmarkStart w:id="30" w:name="references"/>
    <w:p>
      <w:pPr>
        <w:pStyle w:val="Heading2"/>
      </w:pPr>
      <w:r>
        <w:t xml:space="preserve">References</w:t>
      </w:r>
    </w:p>
    <w:p>
      <w:pPr>
        <w:numPr>
          <w:ilvl w:val="0"/>
          <w:numId w:val="1002"/>
        </w:numPr>
        <w:pStyle w:val="Compact"/>
      </w:pPr>
      <w:r>
        <w:t xml:space="preserve">Pharmacy Council of India (PCI). "Licensing and Regulation Guidelines." 2023.</w:t>
      </w:r>
    </w:p>
    <w:p>
      <w:pPr>
        <w:numPr>
          <w:ilvl w:val="0"/>
          <w:numId w:val="1002"/>
        </w:numPr>
        <w:pStyle w:val="Compact"/>
      </w:pPr>
      <w:r>
        <w:t xml:space="preserve">Karnataka Health Department. "Annual Report on Public Health Initiatives." 2021.</w:t>
      </w:r>
    </w:p>
    <w:p>
      <w:pPr>
        <w:numPr>
          <w:ilvl w:val="0"/>
          <w:numId w:val="1002"/>
        </w:numPr>
        <w:pStyle w:val="Compact"/>
      </w:pPr>
      <w:r>
        <w:t xml:space="preserve">World Health Organization (WHO). "Global Strategy on Pharmaceutical Assurance." 2020.</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India Bangalore</dc:title>
  <dc:creator/>
  <dc:language>en</dc:language>
  <cp:keywords/>
  <dcterms:created xsi:type="dcterms:W3CDTF">2026-07-18T23:07:53Z</dcterms:created>
  <dcterms:modified xsi:type="dcterms:W3CDTF">2026-07-18T23:07:53Z</dcterms:modified>
</cp:coreProperties>
</file>

<file path=docProps/custom.xml><?xml version="1.0" encoding="utf-8"?>
<Properties xmlns="http://schemas.openxmlformats.org/officeDocument/2006/custom-properties" xmlns:vt="http://schemas.openxmlformats.org/officeDocument/2006/docPropsVTypes"/>
</file>