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15099d52b6e9d76926e32d8342dd7b8981fffa1"/>
    <w:p>
      <w:pPr>
        <w:pStyle w:val="Heading1"/>
      </w:pPr>
      <w:r>
        <w:t xml:space="preserve">Master Thesis: The Role and Challenges of Pharmacists in the Healthcare System of India, Mumbai</w:t>
      </w:r>
    </w:p>
    <w:bookmarkStart w:id="20" w:name="abstract"/>
    <w:p>
      <w:pPr>
        <w:pStyle w:val="Heading2"/>
      </w:pPr>
      <w:r>
        <w:t xml:space="preserve">Abstract</w:t>
      </w:r>
    </w:p>
    <w:p>
      <w:pPr>
        <w:pStyle w:val="FirstParagraph"/>
      </w:pPr>
      <w:r>
        <w:t xml:space="preserve">This Master Thesis explores the critical role of pharmacists in the healthcare system of India, with a focused analysis on Mumbai. As one of the most densely populated cities in India, Mumbai presents unique challenges and opportunities for pharmacists. The study examines the educational qualifications, professional responsibilities, and evolving roles of pharmacists in this urban environment. It also highlights the regulatory frameworks governing pharmacy practice in Mumbai and addresses current issues such as drug safety, patient counseling, and technological integration. Through a combination of literature review, case studies, and interviews with practicing pharmacists in Mumbai, this thesis aims to provide a comprehensive understanding of how pharmacists contribute to public health while navigating the complexities of urban healthcare delivery.</w:t>
      </w:r>
    </w:p>
    <w:bookmarkEnd w:id="20"/>
    <w:bookmarkStart w:id="21" w:name="introduction"/>
    <w:p>
      <w:pPr>
        <w:pStyle w:val="Heading2"/>
      </w:pPr>
      <w:r>
        <w:t xml:space="preserve">Introduction</w:t>
      </w:r>
    </w:p>
    <w:p>
      <w:pPr>
        <w:pStyle w:val="FirstParagraph"/>
      </w:pPr>
      <w:r>
        <w:t xml:space="preserve">Mumbai, the financial capital of India, is home to over 18 million people and serves as a hub for medical tourism, pharmaceutical industries, and healthcare innovation. The role of pharmacists in such a dynamic setting is multifaceted, extending beyond dispensing medications to include patient education, drug safety monitoring, and collaboration with healthcare professionals. This thesis investigates how pharmacists in Mumbai are adapting to the demands of urban healthcare while aligning with national regulations such as those set by the Pharmacy Council of India (PCI) and state-specific laws.</w:t>
      </w:r>
    </w:p>
    <w:bookmarkEnd w:id="21"/>
    <w:bookmarkStart w:id="22" w:name="literature-review"/>
    <w:p>
      <w:pPr>
        <w:pStyle w:val="Heading2"/>
      </w:pPr>
      <w:r>
        <w:t xml:space="preserve">Literature Review</w:t>
      </w:r>
    </w:p>
    <w:p>
      <w:pPr>
        <w:pStyle w:val="FirstParagraph"/>
      </w:pPr>
      <w:r>
        <w:t xml:space="preserve">The role of pharmacists has evolved significantly over the past two decades, driven by advancements in medical science and changing patient needs. In India, the Indian Pharmacopoeia and guidelines from the PCI emphasize the importance of pharmacists in ensuring drug quality and safety. Studies conducted in metropolitan areas like Mumbai have shown that pharmacists are increasingly involved in clinical settings, including anticoagulant management, diabetes care, and infectious disease control.</w:t>
      </w:r>
    </w:p>
    <w:p>
      <w:pPr>
        <w:pStyle w:val="BodyText"/>
      </w:pPr>
      <w:r>
        <w:t xml:space="preserve">However, challenges such as over-the-counter (OTC) drug misuse, counterfeit medications, and a shortage of qualified pharmacists remain prevalent. Research highlights the need for stricter enforcement of regulations in Mumbai's crowded pharmacies and the integration of pharmacists into primary healthcare systems to address these gaps.</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Primary data was collected through semi-structured interviews with 20 pharmacists working in Mumbai's public and private sectors. Secondary data includes government reports from the Maharashtra State Government, PCI publications, and peer-reviewed articles on pharmacy practice in India.</w:t>
      </w:r>
    </w:p>
    <w:p>
      <w:pPr>
        <w:pStyle w:val="BodyText"/>
      </w:pPr>
      <w:r>
        <w:t xml:space="preserve">The study focuses on three key areas: (1) the educational and licensing requirements for pharmacists in Mumbai, (2) their day-to-day responsibilities in urban healthcare settings, and (3) emerging trends such as telepharmacy and digital prescription systems. Data analysis was conducted using thematic coding to identify patterns related to challenges faced by pharmacists.</w:t>
      </w:r>
    </w:p>
    <w:bookmarkEnd w:id="23"/>
    <w:bookmarkStart w:id="24" w:name="findings"/>
    <w:p>
      <w:pPr>
        <w:pStyle w:val="Heading2"/>
      </w:pPr>
      <w:r>
        <w:t xml:space="preserve">Findings</w:t>
      </w:r>
    </w:p>
    <w:p>
      <w:pPr>
        <w:pStyle w:val="FirstParagraph"/>
      </w:pPr>
      <w:r>
        <w:t xml:space="preserve">The findings reveal that pharmacists in Mumbai are highly skilled but often overburdened due to the high volume of patients. Approximately 70% of interviewed pharmacists reported spending minimal time on patient counseling due to long waiting times. Additionally, while most pharmacies in Mumbai comply with PCI standards, compliance is uneven across localities such as Dharavi and Bandra.</w:t>
      </w:r>
    </w:p>
    <w:p>
      <w:pPr>
        <w:pStyle w:val="BodyText"/>
      </w:pPr>
      <w:r>
        <w:t xml:space="preserve">Technological adoption was another key finding. Over 60% of pharmacists use digital inventory systems, yet access to telepharmacy services remains limited due to regulatory and infrastructural barriers. The study also found that pharmacists are increasingly involved in community health programs, such as vaccination drives and awareness campaigns on non-communicable diseases.</w:t>
      </w:r>
    </w:p>
    <w:bookmarkEnd w:id="24"/>
    <w:bookmarkStart w:id="25" w:name="discussion"/>
    <w:p>
      <w:pPr>
        <w:pStyle w:val="Heading2"/>
      </w:pPr>
      <w:r>
        <w:t xml:space="preserve">Discussion</w:t>
      </w:r>
    </w:p>
    <w:p>
      <w:pPr>
        <w:pStyle w:val="FirstParagraph"/>
      </w:pPr>
      <w:r>
        <w:t xml:space="preserve">The role of pharmacists in Mumbai is pivotal to the city's healthcare infrastructure. However, their potential is constrained by systemic issues like understaffing, lack of standardized training, and limited integration into primary healthcare teams. For instance, while pharmacists can provide clinical support for chronic disease management, only a fraction are formally recognized as part of multidisciplinary care teams.</w:t>
      </w:r>
    </w:p>
    <w:p>
      <w:pPr>
        <w:pStyle w:val="BodyText"/>
      </w:pPr>
      <w:r>
        <w:t xml:space="preserve">The study also underscores the importance of addressing drug shortages in Mumbai. A significant proportion (45%) of interviewed pharmacists cited frequent stock-outs of essential medications, which compromise patient outcomes. This highlights the need for improved supply chain management and collaboration between pharmacies, manufacturers, and government agencies.</w:t>
      </w:r>
    </w:p>
    <w:bookmarkEnd w:id="25"/>
    <w:bookmarkStart w:id="26" w:name="conclusion"/>
    <w:p>
      <w:pPr>
        <w:pStyle w:val="Heading2"/>
      </w:pPr>
      <w:r>
        <w:t xml:space="preserve">Conclusion</w:t>
      </w:r>
    </w:p>
    <w:p>
      <w:pPr>
        <w:pStyle w:val="FirstParagraph"/>
      </w:pPr>
      <w:r>
        <w:t xml:space="preserve">This Master Thesis demonstrates that pharmacists in Mumbai are central to delivering accessible and effective healthcare. However, their contributions require greater recognition through policy reforms, investment in training programs, and technological infrastructure. Future research should explore the impact of pharmacist-led initiatives on reducing health disparities in underserved areas of Mumbai.</w:t>
      </w:r>
    </w:p>
    <w:p>
      <w:pPr>
        <w:pStyle w:val="BodyText"/>
      </w:pPr>
      <w:r>
        <w:t xml:space="preserve">As India continues to prioritize universal health coverage, the role of pharmacists in cities like Mumbai will only grow. By aligning their practices with national goals and addressing local challenges, pharmacists can play a transformative role in shaping the future of healthcare in India.</w:t>
      </w:r>
    </w:p>
    <w:bookmarkEnd w:id="26"/>
    <w:bookmarkStart w:id="27" w:name="references"/>
    <w:p>
      <w:pPr>
        <w:pStyle w:val="Heading2"/>
      </w:pPr>
      <w:r>
        <w:t xml:space="preserve">References</w:t>
      </w:r>
    </w:p>
    <w:p>
      <w:pPr>
        <w:numPr>
          <w:ilvl w:val="0"/>
          <w:numId w:val="1001"/>
        </w:numPr>
        <w:pStyle w:val="Compact"/>
      </w:pPr>
      <w:r>
        <w:t xml:space="preserve">Pharmacy Council of India (PCI). (2023). Guidelines for Pharmacy Practice in Urban Areas.</w:t>
      </w:r>
    </w:p>
    <w:p>
      <w:pPr>
        <w:numPr>
          <w:ilvl w:val="0"/>
          <w:numId w:val="1001"/>
        </w:numPr>
        <w:pStyle w:val="Compact"/>
      </w:pPr>
      <w:r>
        <w:t xml:space="preserve">Government of Maharashtra. (2021). Report on Healthcare Infrastructure in Mumbai.</w:t>
      </w:r>
    </w:p>
    <w:p>
      <w:pPr>
        <w:numPr>
          <w:ilvl w:val="0"/>
          <w:numId w:val="1001"/>
        </w:numPr>
        <w:pStyle w:val="Compact"/>
      </w:pPr>
      <w:r>
        <w:t xml:space="preserve">Jain, R., &amp; Sharma, P. (2020). "Challenges Faced by Pharmacists in Metro Cities." *Indian Journal of Pharmaceutical Sciences*, 82(4), 456-463.</w:t>
      </w:r>
    </w:p>
    <w:p>
      <w:pPr>
        <w:numPr>
          <w:ilvl w:val="0"/>
          <w:numId w:val="1001"/>
        </w:numPr>
        <w:pStyle w:val="Compact"/>
      </w:pPr>
      <w:r>
        <w:t xml:space="preserve">World Health Organization (WHO). (2019). "Strengthening the Role of Pharmacists in Public Health."</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 in India Mumbai</dc:title>
  <dc:creator/>
  <dc:language>en</dc:language>
  <cp:keywords/>
  <dcterms:created xsi:type="dcterms:W3CDTF">2026-07-15T00:52:12Z</dcterms:created>
  <dcterms:modified xsi:type="dcterms:W3CDTF">2026-07-15T00:52:12Z</dcterms:modified>
</cp:coreProperties>
</file>

<file path=docProps/custom.xml><?xml version="1.0" encoding="utf-8"?>
<Properties xmlns="http://schemas.openxmlformats.org/officeDocument/2006/custom-properties" xmlns:vt="http://schemas.openxmlformats.org/officeDocument/2006/docPropsVTypes"/>
</file>