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Delivery</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af73abbfe95151cbb6f503fb9ec029beb19e49d"/>
    <w:p>
      <w:pPr>
        <w:pStyle w:val="Heading1"/>
      </w:pPr>
      <w:r>
        <w:t xml:space="preserve">Master Thesis: The Role of Pharmacists in Enhancing Healthcare Delivery in India, New Delhi</w:t>
      </w:r>
    </w:p>
    <w:bookmarkStart w:id="20" w:name="abstract"/>
    <w:p>
      <w:pPr>
        <w:pStyle w:val="Heading2"/>
      </w:pPr>
      <w:r>
        <w:t xml:space="preserve">Abstract</w:t>
      </w:r>
    </w:p>
    <w:p>
      <w:pPr>
        <w:pStyle w:val="FirstParagraph"/>
      </w:pPr>
      <w:r>
        <w:t xml:space="preserve">This Master Thesis explores the evolving role of pharmacists within the healthcare ecosystem of India, with a focus on New Delhi. As urban centers like New Delhi grapple with rising healthcare demands, including non-communicable diseases and increasing pharmaceutical needs, pharmacists have emerged as pivotal figures in ensuring drug safety, patient education, and efficient medication management. This study analyzes the current challenges faced by pharmacists in New Delhi, their contributions to public health initiatives, and the potential for expanding their roles through policy reforms. The research underscores the necessity of integrating pharmacists more deeply into primary healthcare systems to improve outcomes in India’s rapidly growing urban population.</w:t>
      </w:r>
    </w:p>
    <w:bookmarkEnd w:id="20"/>
    <w:bookmarkStart w:id="21" w:name="introduction"/>
    <w:p>
      <w:pPr>
        <w:pStyle w:val="Heading2"/>
      </w:pPr>
      <w:r>
        <w:t xml:space="preserve">Introduction</w:t>
      </w:r>
    </w:p>
    <w:p>
      <w:pPr>
        <w:pStyle w:val="FirstParagraph"/>
      </w:pPr>
      <w:r>
        <w:t xml:space="preserve">In India, where healthcare accessibility remains uneven across regions, New Delhi stands as a microcosm of both opportunity and challenge for pharmacists. As the capital city, it is home to a diverse population with complex healthcare needs, including aging demographics, rising prevalence of chronic illnesses (e.g., diabetes and hypertension), and disparities in access to quality pharmaceutical services. Pharmacists in New Delhi are not merely dispensers of medications but integral members of multidisciplinary healthcare teams. This thesis examines their contributions, the regulatory frameworks governing their practice under the Pharmacy Council of India (PCI), and the socio-economic factors shaping their professional landscape.</w:t>
      </w:r>
    </w:p>
    <w:bookmarkEnd w:id="21"/>
    <w:bookmarkStart w:id="22" w:name="literature-review"/>
    <w:p>
      <w:pPr>
        <w:pStyle w:val="Heading2"/>
      </w:pPr>
      <w:r>
        <w:t xml:space="preserve">Literature Review</w:t>
      </w:r>
    </w:p>
    <w:p>
      <w:pPr>
        <w:pStyle w:val="FirstParagraph"/>
      </w:pPr>
      <w:r>
        <w:t xml:space="preserve">Historically, pharmacists in India have been trained to focus on compounding and dispensing medications. However, recent advancements in medical science and public health priorities have expanded their roles. Studies highlight that pharmacists now engage in patient counseling, medication therapy management (MTM), and clinical research support. In New Delhi, the proliferation of private healthcare facilities has increased the demand for specialized pharmacists capable of managing complex drug regimens. Research by the Indian Journal of Pharmacy highlights that pharmacists in urban centers like New Delhi often collaborate with physicians to optimize treatment plans and reduce adverse drug reactions.</w:t>
      </w:r>
    </w:p>
    <w:p>
      <w:pPr>
        <w:pStyle w:val="BodyText"/>
      </w:pPr>
      <w:r>
        <w:t xml:space="preserve">Moreover, initiatives such as the National Health Mission (NHM) have emphasized community pharmacy services, including vaccination drives and health education campaigns. Pharmacists in New Delhi have been instrumental in these programs, leveraging their expertise to bridge gaps in healthcare delivery.</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from academic journals, government publications (e.g., PCI reports), and case studies of pharmacies operating in New Delhi. Semi-structured interviews with licensed pharmacists, hospital administrators, and public health officials were conducted to gather insights into current practices and challenges. Additionally, the study analyzes policy documents related to pharmacy education and regulation in India.</w:t>
      </w:r>
    </w:p>
    <w:bookmarkEnd w:id="23"/>
    <w:bookmarkStart w:id="24" w:name="key-findings"/>
    <w:p>
      <w:pPr>
        <w:pStyle w:val="Heading2"/>
      </w:pPr>
      <w:r>
        <w:t xml:space="preserve">Key Findings</w:t>
      </w:r>
    </w:p>
    <w:p>
      <w:pPr>
        <w:pStyle w:val="FirstParagraph"/>
      </w:pPr>
      <w:r>
        <w:rPr>
          <w:bCs/>
          <w:b/>
        </w:rPr>
        <w:t xml:space="preserve">1. Expanding Professional Roles:</w:t>
      </w:r>
      <w:r>
        <w:t xml:space="preserve"> </w:t>
      </w:r>
      <w:r>
        <w:t xml:space="preserve">Pharmacists in New Delhi are increasingly involved in clinical settings, such as hospital pharmacies, where they oversee medication distribution and monitor patient adherence. They also play a critical role in managing drug shortages and ensuring compliance with Good Pharmacy Practice (GPP) standards.</w:t>
      </w:r>
    </w:p>
    <w:p>
      <w:pPr>
        <w:pStyle w:val="BodyText"/>
      </w:pPr>
      <w:r>
        <w:rPr>
          <w:bCs/>
          <w:b/>
        </w:rPr>
        <w:t xml:space="preserve">2. Challenges in Urban Healthcare:</w:t>
      </w:r>
      <w:r>
        <w:t xml:space="preserve"> </w:t>
      </w:r>
      <w:r>
        <w:t xml:space="preserve">Despite their growing responsibilities, pharmacists face barriers such as limited recognition of their clinical expertise, regulatory ambiguities, and high patient volumes. In densely populated areas like New Delhi’s Old Delhi or South Delhi regions, pharmacists often operate under pressure to balance efficiency with personalized patient care.</w:t>
      </w:r>
    </w:p>
    <w:p>
      <w:pPr>
        <w:pStyle w:val="BodyText"/>
      </w:pPr>
      <w:r>
        <w:rPr>
          <w:bCs/>
          <w:b/>
        </w:rPr>
        <w:t xml:space="preserve">3. Public Health Contributions:</w:t>
      </w:r>
      <w:r>
        <w:t xml:space="preserve"> </w:t>
      </w:r>
      <w:r>
        <w:t xml:space="preserve">Pharmacists in New Delhi have been pivotal in initiatives like the National Immunization Programme (NIP) and awareness campaigns on antimicrobial resistance (AMR). Their involvement has improved medication literacy among patients, particularly in underserved communities.</w:t>
      </w:r>
    </w:p>
    <w:bookmarkEnd w:id="24"/>
    <w:bookmarkStart w:id="25" w:name="discussion"/>
    <w:p>
      <w:pPr>
        <w:pStyle w:val="Heading2"/>
      </w:pPr>
      <w:r>
        <w:t xml:space="preserve">Discussion</w:t>
      </w:r>
    </w:p>
    <w:p>
      <w:pPr>
        <w:pStyle w:val="FirstParagraph"/>
      </w:pPr>
      <w:r>
        <w:t xml:space="preserve">The findings underscore the need for policy reforms to elevate pharmacists’ roles in India’s healthcare system. For instance, incorporating clinical pharmacy education into the curriculum of pharmacy schools under the PCI could better prepare graduates for expanding responsibilities. Additionally, New Delhi’s policymakers must address systemic issues such as uneven distribution of pharmacies and inadequate integration of pharmacists into primary healthcare networks.</w:t>
      </w:r>
    </w:p>
    <w:p>
      <w:pPr>
        <w:pStyle w:val="BodyText"/>
      </w:pPr>
      <w:r>
        <w:t xml:space="preserve">Comparisons with global models (e.g., the U.S. or U.K.) reveal opportunities for India to adopt pharmacist-led medication reviews and community health programs. In New Delhi, where urbanization accelerates, these strategies could alleviate pressure on overburdened hospitals and improve patient outcomes.</w:t>
      </w:r>
    </w:p>
    <w:bookmarkEnd w:id="25"/>
    <w:bookmarkStart w:id="26" w:name="conclusion"/>
    <w:p>
      <w:pPr>
        <w:pStyle w:val="Heading2"/>
      </w:pPr>
      <w:r>
        <w:t xml:space="preserve">Conclusion</w:t>
      </w:r>
    </w:p>
    <w:p>
      <w:pPr>
        <w:pStyle w:val="FirstParagraph"/>
      </w:pPr>
      <w:r>
        <w:t xml:space="preserve">In conclusion, pharmacists in New Delhi are vital stakeholders in India’s healthcare landscape. Their evolving roles—from medication dispensers to clinical advisors—reflect a broader shift toward holistic health management. However, realizing their full potential requires collaborative efforts between regulatory bodies, healthcare institutions, and policymakers. As India continues to invest in urban infrastructure and public health initiatives, the role of pharmacists in New Delhi will remain central to achieving equitable and sustainable healthcare delivery.</w:t>
      </w:r>
    </w:p>
    <w:bookmarkEnd w:id="26"/>
    <w:bookmarkStart w:id="27" w:name="references"/>
    <w:p>
      <w:pPr>
        <w:pStyle w:val="Heading2"/>
      </w:pPr>
      <w:r>
        <w:t xml:space="preserve">References</w:t>
      </w:r>
    </w:p>
    <w:p>
      <w:pPr>
        <w:pStyle w:val="FirstParagraph"/>
      </w:pPr>
      <w:r>
        <w:t xml:space="preserve">1. Pharmacy Council of India (PCI). (2023).</w:t>
      </w:r>
      <w:r>
        <w:t xml:space="preserve"> </w:t>
      </w:r>
      <w:r>
        <w:rPr>
          <w:iCs/>
          <w:i/>
        </w:rPr>
        <w:t xml:space="preserve">Report on Pharmaceutical Education and Practice in India</w:t>
      </w:r>
      <w:r>
        <w:t xml:space="preserve">.</w:t>
      </w:r>
      <w:r>
        <w:br/>
      </w:r>
      <w:r>
        <w:t xml:space="preserve">2. Indian Journal of Pharmacy. (2021). "The Role of Pharmacists in Chronic Disease Management: A Case Study from New Delhi."</w:t>
      </w:r>
      <w:r>
        <w:br/>
      </w:r>
      <w:r>
        <w:t xml:space="preserve">3. National Health Mission, Government of India. (2022).</w:t>
      </w:r>
      <w:r>
        <w:t xml:space="preserve"> </w:t>
      </w:r>
      <w:r>
        <w:rPr>
          <w:iCs/>
          <w:i/>
        </w:rPr>
        <w:t xml:space="preserve">National Immunization Programme Guidelines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Delivery in India, New Delhi</dc:title>
  <dc:creator/>
  <dc:language>en</dc:language>
  <cp:keywords/>
  <dcterms:created xsi:type="dcterms:W3CDTF">2026-07-21T06:53:26Z</dcterms:created>
  <dcterms:modified xsi:type="dcterms:W3CDTF">2026-07-21T06:53:26Z</dcterms:modified>
</cp:coreProperties>
</file>

<file path=docProps/custom.xml><?xml version="1.0" encoding="utf-8"?>
<Properties xmlns="http://schemas.openxmlformats.org/officeDocument/2006/custom-properties" xmlns:vt="http://schemas.openxmlformats.org/officeDocument/2006/docPropsVTypes"/>
</file>