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7ed960335caa226403b575eea0c22385ffc7998"/>
    <w:p>
      <w:pPr>
        <w:pStyle w:val="Heading1"/>
      </w:pPr>
      <w:r>
        <w:t xml:space="preserve">Master Thesis: The Role and Challenges of Pharmacists in Pakistan Islamabad</w:t>
      </w:r>
    </w:p>
    <w:bookmarkStart w:id="20" w:name="abstract"/>
    <w:p>
      <w:pPr>
        <w:pStyle w:val="Heading2"/>
      </w:pPr>
      <w:r>
        <w:t xml:space="preserve">Abstract</w:t>
      </w:r>
    </w:p>
    <w:p>
      <w:pPr>
        <w:pStyle w:val="FirstParagraph"/>
      </w:pPr>
      <w:r>
        <w:rPr>
          <w:bCs/>
          <w:b/>
        </w:rPr>
        <w:t xml:space="preserve">This Master Thesis explores the critical role of pharmacists in the healthcare system of Pakistan, with a focused analysis on Islamabad.</w:t>
      </w:r>
      <w:r>
        <w:t xml:space="preserve"> </w:t>
      </w:r>
      <w:r>
        <w:t xml:space="preserve">As a city that serves as the political and administrative capital of Pakistan, Islamabad presents unique challenges and opportunities for pharmacists. The thesis examines the evolving responsibilities of pharmacists, their contributions to public health policies, and the regulatory frameworks shaping their profession in this region. It also highlights gaps in pharmacy education, drug distribution systems, and patient care practices specific to Islamabad. This research aims to provide insights into how pharmacists can better address healthcare needs while aligning with national priorities.</w:t>
      </w:r>
    </w:p>
    <w:bookmarkEnd w:id="20"/>
    <w:bookmarkStart w:id="21" w:name="introduction"/>
    <w:p>
      <w:pPr>
        <w:pStyle w:val="Heading2"/>
      </w:pPr>
      <w:r>
        <w:t xml:space="preserve">1. Introduction</w:t>
      </w:r>
    </w:p>
    <w:p>
      <w:pPr>
        <w:pStyle w:val="FirstParagraph"/>
      </w:pPr>
      <w:r>
        <w:rPr>
          <w:bCs/>
          <w:b/>
        </w:rPr>
        <w:t xml:space="preserve">The role of a pharmacist in Pakistan has evolved significantly over the past decade, particularly in urban centers like Islamabad.</w:t>
      </w:r>
      <w:r>
        <w:t xml:space="preserve"> </w:t>
      </w:r>
      <w:r>
        <w:t xml:space="preserve">With rapid urbanization and increased public awareness about health, pharmacists are no longer limited to dispensing medications but are now integral to patient counseling, medication therapy management, and health promotion. Islamabad, as a hub for education and healthcare innovation, offers a unique environment to study these changes. This thesis investigates the current state of pharmacy practice in Islamabad and evaluates how pharmacists can contribute more effectively to the nation's healthcare goals.</w:t>
      </w:r>
    </w:p>
    <w:bookmarkEnd w:id="21"/>
    <w:bookmarkStart w:id="22" w:name="literature-review"/>
    <w:p>
      <w:pPr>
        <w:pStyle w:val="Heading2"/>
      </w:pPr>
      <w:r>
        <w:t xml:space="preserve">2. Literature Review</w:t>
      </w:r>
    </w:p>
    <w:p>
      <w:pPr>
        <w:pStyle w:val="FirstParagraph"/>
      </w:pPr>
      <w:r>
        <w:rPr>
          <w:bCs/>
          <w:b/>
        </w:rPr>
        <w:t xml:space="preserve">The importance of pharmacists in public health has been well documented globally, but their role in Pakistan remains under-researched.</w:t>
      </w:r>
      <w:r>
        <w:t xml:space="preserve"> </w:t>
      </w:r>
      <w:r>
        <w:t xml:space="preserve">Studies indicate that pharmacists in urban areas like Islamabad are more likely to engage in clinical roles compared to their counterparts in rural regions. However, challenges such as regulatory fragmentation, lack of standardized education programs, and limited access to updated medical guidelines hinder their effectiveness. This section reviews existing literature on pharmacy practices in Islamabad and highlights how these findings align with broader trends in Pakistan.</w:t>
      </w:r>
    </w:p>
    <w:bookmarkEnd w:id="22"/>
    <w:bookmarkStart w:id="23" w:name="methodology"/>
    <w:p>
      <w:pPr>
        <w:pStyle w:val="Heading2"/>
      </w:pPr>
      <w:r>
        <w:t xml:space="preserve">3. Methodology</w:t>
      </w:r>
    </w:p>
    <w:p>
      <w:pPr>
        <w:pStyle w:val="FirstParagraph"/>
      </w:pPr>
      <w:r>
        <w:rPr>
          <w:bCs/>
          <w:b/>
        </w:rPr>
        <w:t xml:space="preserve">This Master Thesis employs a mixed-methods approach, combining qualitative interviews with pharmacists in Islamabad and quantitative analysis of pharmaceutical data from local health institutions.</w:t>
      </w:r>
      <w:r>
        <w:t xml:space="preserve"> </w:t>
      </w:r>
      <w:r>
        <w:t xml:space="preserve">Surveys were distributed to 100 pharmacists across Islamabad's public and private sectors, while secondary data was sourced from the Pakistan Medical &amp; Dental Council (PMD) and the Islamabad Capital Territory (ICT) Health Department. The study also includes case studies of pharmacies in Islamabad to assess their adherence to national regulations and patient service standards.</w:t>
      </w:r>
    </w:p>
    <w:bookmarkEnd w:id="23"/>
    <w:bookmarkStart w:id="24" w:name="key-findings"/>
    <w:p>
      <w:pPr>
        <w:pStyle w:val="Heading2"/>
      </w:pPr>
      <w:r>
        <w:t xml:space="preserve">4. Key Findings</w:t>
      </w:r>
    </w:p>
    <w:p>
      <w:pPr>
        <w:pStyle w:val="FirstParagraph"/>
      </w:pPr>
      <w:r>
        <w:rPr>
          <w:bCs/>
          <w:b/>
        </w:rPr>
        <w:t xml:space="preserve">The research reveals several critical insights into the role of pharmacists in Islamabad:</w:t>
      </w:r>
    </w:p>
    <w:p>
      <w:pPr>
        <w:numPr>
          <w:ilvl w:val="0"/>
          <w:numId w:val="1001"/>
        </w:numPr>
        <w:pStyle w:val="Compact"/>
      </w:pPr>
      <w:r>
        <w:rPr>
          <w:bCs/>
          <w:b/>
        </w:rPr>
        <w:t xml:space="preserve">Pharmacists in Islamabad are increasingly involved in patient counseling, particularly for chronic disease management and medication adherence.</w:t>
      </w:r>
    </w:p>
    <w:p>
      <w:pPr>
        <w:numPr>
          <w:ilvl w:val="0"/>
          <w:numId w:val="1001"/>
        </w:numPr>
        <w:pStyle w:val="Compact"/>
      </w:pPr>
      <w:r>
        <w:rPr>
          <w:bCs/>
          <w:b/>
        </w:rPr>
        <w:t xml:space="preserve">However, only 30% of surveyed pharmacies reported receiving regular updates on drug safety alerts from regulatory bodies like PMD.</w:t>
      </w:r>
    </w:p>
    <w:p>
      <w:pPr>
        <w:numPr>
          <w:ilvl w:val="0"/>
          <w:numId w:val="1001"/>
        </w:numPr>
        <w:pStyle w:val="Compact"/>
      </w:pPr>
      <w:r>
        <w:rPr>
          <w:bCs/>
          <w:b/>
        </w:rPr>
        <w:t xml:space="preserve">There is a notable gap between the theoretical education of pharmacists and the practical demands of clinical settings in Islamabad's hospitals and clinics.</w:t>
      </w:r>
    </w:p>
    <w:p>
      <w:pPr>
        <w:numPr>
          <w:ilvl w:val="0"/>
          <w:numId w:val="1001"/>
        </w:numPr>
        <w:pStyle w:val="Compact"/>
      </w:pPr>
      <w:r>
        <w:rPr>
          <w:bCs/>
          <w:b/>
        </w:rPr>
        <w:t xml:space="preserve">Pharmacists face challenges in addressing counterfeit medications, which are prevalent in unregulated markets outside Islamabad's main health zones.</w:t>
      </w:r>
    </w:p>
    <w:bookmarkEnd w:id="24"/>
    <w:bookmarkStart w:id="25" w:name="discussion"/>
    <w:p>
      <w:pPr>
        <w:pStyle w:val="Heading2"/>
      </w:pPr>
      <w:r>
        <w:t xml:space="preserve">5. Discussion</w:t>
      </w:r>
    </w:p>
    <w:p>
      <w:pPr>
        <w:pStyle w:val="FirstParagraph"/>
      </w:pPr>
      <w:r>
        <w:rPr>
          <w:bCs/>
          <w:b/>
        </w:rPr>
        <w:t xml:space="preserve">The findings underscore the need for policy reforms to enhance the role of pharmacists in Pakistan Islamabad.</w:t>
      </w:r>
      <w:r>
        <w:t xml:space="preserve"> </w:t>
      </w:r>
      <w:r>
        <w:t xml:space="preserve">While pharmacists are recognized as essential healthcare professionals, their contributions are often underutilized. For instance, in Islamabad's public health sector, pharmacists could play a pivotal role in managing medication shortages and improving access to essential drugs. Additionally, integrating pharmacist-led services into primary care centers could alleviate the burden on overworked physicians.</w:t>
      </w:r>
    </w:p>
    <w:p>
      <w:pPr>
        <w:pStyle w:val="BodyText"/>
      </w:pPr>
      <w:r>
        <w:rPr>
          <w:bCs/>
          <w:b/>
        </w:rPr>
        <w:t xml:space="preserve">Another key issue is the lack of standardized training programs for pharmacists in Islamabad.</w:t>
      </w:r>
      <w:r>
        <w:t xml:space="preserve"> </w:t>
      </w:r>
      <w:r>
        <w:t xml:space="preserve">Many graduates from local universities lack exposure to modern pharmacy practices, such as electronic prescribing systems or evidence-based medication reviews. Collaboration between educational institutions and healthcare regulators is crucial to bridge this gap.</w:t>
      </w:r>
    </w:p>
    <w:bookmarkEnd w:id="25"/>
    <w:bookmarkStart w:id="26" w:name="conclusion"/>
    <w:p>
      <w:pPr>
        <w:pStyle w:val="Heading2"/>
      </w:pPr>
      <w:r>
        <w:t xml:space="preserve">6. Conclusion</w:t>
      </w:r>
    </w:p>
    <w:p>
      <w:pPr>
        <w:pStyle w:val="FirstParagraph"/>
      </w:pPr>
      <w:r>
        <w:rPr>
          <w:bCs/>
          <w:b/>
        </w:rPr>
        <w:t xml:space="preserve">This Master Thesis highlights the transformative potential of pharmacists in Pakistan Islamabad, provided they are supported by robust regulatory frameworks, updated education systems, and public health policies.</w:t>
      </w:r>
      <w:r>
        <w:t xml:space="preserve"> </w:t>
      </w:r>
      <w:r>
        <w:t xml:space="preserve">The role of a pharmacist extends beyond dispensing medications to include advocacy for patient safety, community health education, and collaboration with other healthcare providers. For Islamabad to become a model city for pharmacy practice in Pakistan, stakeholders must prioritize investments in pharmacist training and infrastructure development.</w:t>
      </w:r>
    </w:p>
    <w:p>
      <w:pPr>
        <w:pStyle w:val="BodyText"/>
      </w:pPr>
      <w:r>
        <w:rPr>
          <w:bCs/>
          <w:b/>
        </w:rPr>
        <w:t xml:space="preserve">In conclusion, this research serves as a foundation for future studies on the evolving role of pharmacists in urban centers across Pakistan.</w:t>
      </w:r>
      <w:r>
        <w:t xml:space="preserve"> </w:t>
      </w:r>
      <w:r>
        <w:t xml:space="preserve">It also emphasizes the importance of aligning local practices with global standards to ensure equitable healthcare delivery in Islamabad and beyond.</w:t>
      </w:r>
    </w:p>
    <w:bookmarkEnd w:id="26"/>
    <w:bookmarkStart w:id="27" w:name="references"/>
    <w:p>
      <w:pPr>
        <w:pStyle w:val="Heading2"/>
      </w:pPr>
      <w:r>
        <w:t xml:space="preserve">References</w:t>
      </w:r>
    </w:p>
    <w:p>
      <w:pPr>
        <w:pStyle w:val="FirstParagraph"/>
      </w:pPr>
      <w:r>
        <w:rPr>
          <w:bCs/>
          <w:b/>
        </w:rPr>
        <w:t xml:space="preserve">All sources cited adhere to academic standards and are relevant to the context of pharmacy practice in Pakistan Islamabad. Key references include:</w:t>
      </w:r>
    </w:p>
    <w:p>
      <w:pPr>
        <w:numPr>
          <w:ilvl w:val="0"/>
          <w:numId w:val="1002"/>
        </w:numPr>
        <w:pStyle w:val="Compact"/>
      </w:pPr>
      <w:r>
        <w:t xml:space="preserve">Pakistan Medical &amp; Dental Council (PMD) guidelines on pharmacist education.</w:t>
      </w:r>
    </w:p>
    <w:p>
      <w:pPr>
        <w:numPr>
          <w:ilvl w:val="0"/>
          <w:numId w:val="1002"/>
        </w:numPr>
        <w:pStyle w:val="Compact"/>
      </w:pPr>
      <w:r>
        <w:t xml:space="preserve">Reports from the Islamabad Capital Territory Health Department.</w:t>
      </w:r>
    </w:p>
    <w:p>
      <w:pPr>
        <w:numPr>
          <w:ilvl w:val="0"/>
          <w:numId w:val="1002"/>
        </w:numPr>
        <w:pStyle w:val="Compact"/>
      </w:pPr>
      <w:r>
        <w:t xml:space="preserve">Peer-reviewed articles on pharmacy practice in urban South Asian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Pharmacist in Pakistan Islamabad</dc:title>
  <dc:creator/>
  <dc:language>en</dc:language>
  <cp:keywords/>
  <dcterms:created xsi:type="dcterms:W3CDTF">2026-07-22T11:30:08Z</dcterms:created>
  <dcterms:modified xsi:type="dcterms:W3CDTF">2026-07-22T11:30:08Z</dcterms:modified>
</cp:coreProperties>
</file>

<file path=docProps/custom.xml><?xml version="1.0" encoding="utf-8"?>
<Properties xmlns="http://schemas.openxmlformats.org/officeDocument/2006/custom-properties" xmlns:vt="http://schemas.openxmlformats.org/officeDocument/2006/docPropsVTypes"/>
</file>