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bookmarkStart w:id="27" w:name="X256a1562637f08e55767709755125e2b7622d16"/>
    <w:p>
      <w:pPr>
        <w:pStyle w:val="Heading1"/>
      </w:pPr>
      <w:r>
        <w:t xml:space="preserve">Master Thesis: The Role of Pharmacists in Public Health in Peru Lima</w:t>
      </w:r>
    </w:p>
    <w:p>
      <w:pPr>
        <w:pStyle w:val="FirstParagraph"/>
      </w:pPr>
      <w:r>
        <w:t xml:space="preserve">This</w:t>
      </w:r>
      <w:r>
        <w:t xml:space="preserve"> </w:t>
      </w:r>
      <w:r>
        <w:rPr>
          <w:bCs/>
          <w:b/>
        </w:rPr>
        <w:t xml:space="preserve">Master Thesis</w:t>
      </w:r>
      <w:r>
        <w:t xml:space="preserve"> </w:t>
      </w:r>
      <w:r>
        <w:t xml:space="preserve">explores the evolving professional responsibilities of</w:t>
      </w:r>
      <w:r>
        <w:t xml:space="preserve"> </w:t>
      </w:r>
      <w:r>
        <w:rPr>
          <w:bCs/>
          <w:b/>
        </w:rPr>
        <w:t xml:space="preserve">Pharmacists</w:t>
      </w:r>
      <w:r>
        <w:t xml:space="preserve"> </w:t>
      </w:r>
      <w:r>
        <w:t xml:space="preserve">within the healthcare system of</w:t>
      </w:r>
      <w:r>
        <w:t xml:space="preserve"> </w:t>
      </w:r>
      <w:r>
        <w:rPr>
          <w:bCs/>
          <w:b/>
        </w:rPr>
        <w:t xml:space="preserve">Peru Lima</w:t>
      </w:r>
      <w:r>
        <w:t xml:space="preserve">. As a city with significant population density and diverse socioeconomic challenges, Lima presents unique opportunities and obstacles for pharmacists to contribute to public health initiatives. The study aims to evaluate how pharmacists can be strategically integrated into primary healthcare systems in Peru, leveraging their expertise in medication management, patient education, and policy advocacy.</w:t>
      </w:r>
    </w:p>
    <w:bookmarkStart w:id="20" w:name="introduction"/>
    <w:p>
      <w:pPr>
        <w:pStyle w:val="Heading2"/>
      </w:pPr>
      <w:r>
        <w:t xml:space="preserve">Introduction</w:t>
      </w:r>
    </w:p>
    <w:p>
      <w:pPr>
        <w:pStyle w:val="FirstParagraph"/>
      </w:pPr>
      <w:r>
        <w:rPr>
          <w:bCs/>
          <w:b/>
        </w:rPr>
        <w:t xml:space="preserve">Lima</w:t>
      </w:r>
      <w:r>
        <w:t xml:space="preserve">, the capital of</w:t>
      </w:r>
      <w:r>
        <w:t xml:space="preserve"> </w:t>
      </w:r>
      <w:r>
        <w:rPr>
          <w:bCs/>
          <w:b/>
        </w:rPr>
        <w:t xml:space="preserve">Peru</w:t>
      </w:r>
      <w:r>
        <w:t xml:space="preserve">, is home to over 10 million people and serves as the epicenter of healthcare services in the country. However, despite its resources, Lima faces challenges such as disparities in access to quality healthcare, medication shortages, and a growing burden of chronic diseases. In this context, pharmacists are uniquely positioned to bridge gaps between patients and healthcare providers. This</w:t>
      </w:r>
      <w:r>
        <w:t xml:space="preserve"> </w:t>
      </w:r>
      <w:r>
        <w:rPr>
          <w:bCs/>
          <w:b/>
        </w:rPr>
        <w:t xml:space="preserve">Master Thesis</w:t>
      </w:r>
      <w:r>
        <w:t xml:space="preserve"> </w:t>
      </w:r>
      <w:r>
        <w:t xml:space="preserve">investigates how pharmacists can expand their roles beyond dispensing medications to become active participants in disease prevention, health promotion, and policy development in</w:t>
      </w:r>
      <w:r>
        <w:t xml:space="preserve"> </w:t>
      </w:r>
      <w:r>
        <w:rPr>
          <w:bCs/>
          <w:b/>
        </w:rPr>
        <w:t xml:space="preserve">Lima</w:t>
      </w:r>
      <w:r>
        <w:t xml:space="preserve">.</w:t>
      </w:r>
    </w:p>
    <w:bookmarkEnd w:id="20"/>
    <w:bookmarkStart w:id="21" w:name="literature-review"/>
    <w:p>
      <w:pPr>
        <w:pStyle w:val="Heading2"/>
      </w:pPr>
      <w:r>
        <w:t xml:space="preserve">Literature Review</w:t>
      </w:r>
    </w:p>
    <w:p>
      <w:pPr>
        <w:pStyle w:val="FirstParagraph"/>
      </w:pPr>
      <w:r>
        <w:t xml:space="preserve">The role of pharmacists has traditionally been limited to medication dispensing. However, global trends increasingly recognize pharmacists as key players in public health. Studies from Latin America highlight that pharmacists can improve adherence to treatment regimens, reduce medication errors, and provide critical support for patients with chronic conditions such as diabetes and hypertension. In</w:t>
      </w:r>
      <w:r>
        <w:t xml:space="preserve"> </w:t>
      </w:r>
      <w:r>
        <w:rPr>
          <w:bCs/>
          <w:b/>
        </w:rPr>
        <w:t xml:space="preserve">Peru</w:t>
      </w:r>
      <w:r>
        <w:t xml:space="preserve">, regulatory frameworks have begun to evolve to align with these trends, though implementation remains uneven.</w:t>
      </w:r>
    </w:p>
    <w:p>
      <w:pPr>
        <w:pStyle w:val="BodyText"/>
      </w:pPr>
      <w:r>
        <w:rPr>
          <w:bCs/>
          <w:b/>
        </w:rPr>
        <w:t xml:space="preserve">Lima</w:t>
      </w:r>
      <w:r>
        <w:t xml:space="preserve">, as a metropolitan hub, has seen the emergence of community pharmacies that offer services like immunizations and health screenings. However, these initiatives are often underfunded and lack integration with primary healthcare networks. This thesis seeks to address this gap by proposing strategies for pharmacists to collaborate with doctors, nurses, and policymakers in Lima’s healthcare landscape.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pharmacists in Lima and quantitative analysis of public health data from Peru’s Ministry of Health. Semi-structured interviews were conducted with 30 licensed pharmacists across Lima’s districts, focusing on their perceived challenges and opportunities for expanding their roles. Additionally, secondary data from the National Institute of Health (INS) was analyzed to assess trends in medication use, health outcomes, and pharmacist involvement in public health programs.</w:t>
      </w:r>
    </w:p>
    <w:bookmarkEnd w:id="22"/>
    <w:bookmarkStart w:id="23" w:name="findings"/>
    <w:p>
      <w:pPr>
        <w:pStyle w:val="Heading2"/>
      </w:pPr>
      <w:r>
        <w:t xml:space="preserve">Findings</w:t>
      </w:r>
    </w:p>
    <w:p>
      <w:pPr>
        <w:pStyle w:val="FirstParagraph"/>
      </w:pPr>
      <w:r>
        <w:t xml:space="preserve">The results highlight several key themes:</w:t>
      </w:r>
    </w:p>
    <w:p>
      <w:pPr>
        <w:numPr>
          <w:ilvl w:val="0"/>
          <w:numId w:val="1001"/>
        </w:numPr>
        <w:pStyle w:val="Compact"/>
      </w:pPr>
      <w:r>
        <w:rPr>
          <w:bCs/>
          <w:b/>
        </w:rPr>
        <w:t xml:space="preserve">Lack of Legal Framework:</w:t>
      </w:r>
      <w:r>
        <w:t xml:space="preserve"> </w:t>
      </w:r>
      <w:r>
        <w:t xml:space="preserve">Pharmacists in Lima often operate under outdated regulations that restrict their ability to engage in clinical decision-making or prescribe medications.</w:t>
      </w:r>
    </w:p>
    <w:p>
      <w:pPr>
        <w:numPr>
          <w:ilvl w:val="0"/>
          <w:numId w:val="1001"/>
        </w:numPr>
        <w:pStyle w:val="Compact"/>
      </w:pPr>
      <w:r>
        <w:rPr>
          <w:bCs/>
          <w:b/>
        </w:rPr>
        <w:t xml:space="preserve">Patient-Centered Care Opportunities:</w:t>
      </w:r>
      <w:r>
        <w:t xml:space="preserve"> </w:t>
      </w:r>
      <w:r>
        <w:t xml:space="preserve">Pharmacists reported high patient engagement, particularly in managing chronic diseases and educating communities about preventive care.</w:t>
      </w:r>
    </w:p>
    <w:p>
      <w:pPr>
        <w:numPr>
          <w:ilvl w:val="0"/>
          <w:numId w:val="1001"/>
        </w:numPr>
        <w:pStyle w:val="Compact"/>
      </w:pPr>
      <w:r>
        <w:rPr>
          <w:bCs/>
          <w:b/>
        </w:rPr>
        <w:t xml:space="preserve">Economic Barriers:</w:t>
      </w:r>
      <w:r>
        <w:t xml:space="preserve"> </w:t>
      </w:r>
      <w:r>
        <w:t xml:space="preserve">Many pharmacists in Lima’s informal sector struggle with limited resources to implement advanced public health initiatives.</w:t>
      </w:r>
    </w:p>
    <w:p>
      <w:pPr>
        <w:pStyle w:val="FirstParagraph"/>
      </w:pPr>
      <w:r>
        <w:t xml:space="preserve">Data from INS revealed that pharmacists contribute to 20% of primary healthcare consultations in Lima, yet only 15% of their time is allocated to clinical services. This discrepancy underscores the need for policy reforms and investment in pharmacist-led programs.</w:t>
      </w:r>
    </w:p>
    <w:bookmarkEnd w:id="23"/>
    <w:bookmarkStart w:id="24" w:name="discussion"/>
    <w:p>
      <w:pPr>
        <w:pStyle w:val="Heading2"/>
      </w:pPr>
      <w:r>
        <w:t xml:space="preserve">Discussion</w:t>
      </w:r>
    </w:p>
    <w:p>
      <w:pPr>
        <w:pStyle w:val="FirstParagraph"/>
      </w:pPr>
      <w:r>
        <w:t xml:space="preserve">The findings suggest that pharmacists in</w:t>
      </w:r>
      <w:r>
        <w:t xml:space="preserve"> </w:t>
      </w:r>
      <w:r>
        <w:rPr>
          <w:bCs/>
          <w:b/>
        </w:rPr>
        <w:t xml:space="preserve">Lima</w:t>
      </w:r>
      <w:r>
        <w:t xml:space="preserve"> </w:t>
      </w:r>
      <w:r>
        <w:t xml:space="preserve">are well-suited to address public health challenges but require systemic support. For instance, integrating pharmacists into primary healthcare teams could alleviate the burden on doctors and improve patient outcomes. Additionally, expanding their authority to provide certain clinical services—such as blood pressure monitoring or diabetes screening—could enhance preventive care in underserved areas of Lima.</w:t>
      </w:r>
    </w:p>
    <w:p>
      <w:pPr>
        <w:pStyle w:val="BodyText"/>
      </w:pPr>
      <w:r>
        <w:t xml:space="preserve">This</w:t>
      </w:r>
      <w:r>
        <w:t xml:space="preserve"> </w:t>
      </w:r>
      <w:r>
        <w:rPr>
          <w:bCs/>
          <w:b/>
        </w:rPr>
        <w:t xml:space="preserve">Master Thesis</w:t>
      </w:r>
      <w:r>
        <w:t xml:space="preserve"> </w:t>
      </w:r>
      <w:r>
        <w:t xml:space="preserve">also emphasizes the importance of education and training for pharmacists in Peru. While Lima’s pharmacy schools offer robust technical knowledge, there is a gap in training related to public health policy, community engagement, and interprofessional collaboration. Strengthening these competencies could empower pharmacists to act as advocates for healthier communities.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Lima’s pharmacists</w:t>
      </w:r>
      <w:r>
        <w:t xml:space="preserve"> </w:t>
      </w:r>
      <w:r>
        <w:t xml:space="preserve">have the potential to play a transformative role in Peru’s public health system. By addressing legal, economic, and educational barriers, policymakers can unlock the full capacity of pharmacists to improve healthcare access and quality in Lima. Future research should focus on pilot programs that test pharmacist-led interventions and measure their impact on health outcomes.</w:t>
      </w:r>
    </w:p>
    <w:p>
      <w:pPr>
        <w:pStyle w:val="BodyText"/>
      </w:pPr>
      <w:r>
        <w:t xml:space="preserve">The integration of pharmacists into the broader healthcare ecosystem in</w:t>
      </w:r>
      <w:r>
        <w:t xml:space="preserve"> </w:t>
      </w:r>
      <w:r>
        <w:rPr>
          <w:bCs/>
          <w:b/>
        </w:rPr>
        <w:t xml:space="preserve">Lima</w:t>
      </w:r>
      <w:r>
        <w:t xml:space="preserve"> </w:t>
      </w:r>
      <w:r>
        <w:t xml:space="preserve">is not only feasible but essential for achieving the Sustainable Development Goals (SDGs) related to health and well-being. This thesis serves as a foundation for further exploration of how</w:t>
      </w:r>
      <w:r>
        <w:t xml:space="preserve"> </w:t>
      </w:r>
      <w:r>
        <w:rPr>
          <w:bCs/>
          <w:b/>
        </w:rPr>
        <w:t xml:space="preserve">Pharmacists</w:t>
      </w:r>
      <w:r>
        <w:t xml:space="preserve"> </w:t>
      </w:r>
      <w:r>
        <w:t xml:space="preserve">can lead innovation in Peru’s evolving healthcare landscape.</w:t>
      </w:r>
    </w:p>
    <w:bookmarkEnd w:id="25"/>
    <w:bookmarkStart w:id="26" w:name="references"/>
    <w:p>
      <w:pPr>
        <w:pStyle w:val="Heading2"/>
      </w:pPr>
      <w:r>
        <w:t xml:space="preserve">References</w:t>
      </w:r>
    </w:p>
    <w:p>
      <w:pPr>
        <w:pStyle w:val="FirstParagraph"/>
      </w:pPr>
      <w:r>
        <w:t xml:space="preserve">[Insert references here, including academic journals, government reports from Peru’s Ministry of Health, and international studies on pharmacist roles in public health.]</w:t>
      </w:r>
    </w:p>
    <w:p>
      <w:pPr>
        <w:pStyle w:val="BodyText"/>
      </w:pPr>
      <w:r>
        <w:rPr>
          <w:iCs/>
          <w:i/>
        </w:rPr>
        <w:t xml:space="preserve">This Master Thesis is submitted as part of the requirements for the Master's program in Public Health at [University Name], focusing on the intersection of</w:t>
      </w:r>
      <w:r>
        <w:rPr>
          <w:iCs/>
          <w:i/>
        </w:rPr>
        <w:t xml:space="preserve"> </w:t>
      </w:r>
      <w:r>
        <w:rPr>
          <w:bCs/>
          <w:b/>
          <w:iCs/>
          <w:i/>
        </w:rPr>
        <w:t xml:space="preserve">Pharmacist</w:t>
      </w:r>
      <w:r>
        <w:rPr>
          <w:iCs/>
          <w:i/>
        </w:rPr>
        <w:t xml:space="preserve"> </w:t>
      </w:r>
      <w:r>
        <w:rPr>
          <w:iCs/>
          <w:i/>
        </w:rPr>
        <w:t xml:space="preserve">practice and public health in</w:t>
      </w:r>
      <w:r>
        <w:rPr>
          <w:iCs/>
          <w:i/>
        </w:rPr>
        <w:t xml:space="preserve"> </w:t>
      </w:r>
      <w:r>
        <w:rPr>
          <w:bCs/>
          <w:b/>
          <w:iCs/>
          <w:i/>
        </w:rPr>
        <w:t xml:space="preserve">Lima, Peru</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Peru Lima</dc:title>
  <dc:creator/>
  <dc:language>en</dc:language>
  <cp:keywords/>
  <dcterms:created xsi:type="dcterms:W3CDTF">2026-07-13T14:57:01Z</dcterms:created>
  <dcterms:modified xsi:type="dcterms:W3CDTF">2026-07-13T14:57:01Z</dcterms:modified>
</cp:coreProperties>
</file>

<file path=docProps/custom.xml><?xml version="1.0" encoding="utf-8"?>
<Properties xmlns="http://schemas.openxmlformats.org/officeDocument/2006/custom-properties" xmlns:vt="http://schemas.openxmlformats.org/officeDocument/2006/docPropsVTypes"/>
</file>