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58f329484df5e8935c2fea807037b2941504558"/>
    <w:p>
      <w:pPr>
        <w:pStyle w:val="Heading1"/>
      </w:pPr>
      <w:r>
        <w:t xml:space="preserve">Master Thesis: The Role of Pharmacists in Healthcare Delivery in the Philippines Manila</w:t>
      </w:r>
    </w:p>
    <w:bookmarkStart w:id="20" w:name="abstract"/>
    <w:p>
      <w:pPr>
        <w:pStyle w:val="Heading2"/>
      </w:pPr>
      <w:r>
        <w:t xml:space="preserve">Abstract</w:t>
      </w:r>
    </w:p>
    <w:p>
      <w:pPr>
        <w:pStyle w:val="FirstParagraph"/>
      </w:pPr>
      <w:r>
        <w:t xml:space="preserve">This Master Thesis explores the evolving role of pharmacists within the healthcare system of the Philippines, with a specific focus on Manila. As one of Asia’s most densely populated urban centers, Manila presents unique challenges and opportunities for pharmacists in terms of public health delivery, regulatory compliance, and community engagement. The study examines how pharmacists contribute to primary healthcare access, medication safety, and patient education in a rapidly urbanizing environment. By analyzing current practices in Manila’s pharmacy sector—ranging from hospital-based roles to retail outlets—the thesis highlights the potential for pharmacists to become central figures in addressing health disparities and promoting preventive care. The research underscores the need for policy reforms and professional training tailored to the socio-economic context of Metro Manila, ensuring that pharmacists can fulfill their expanding responsibilities in a dynamic healthcare landscape.</w:t>
      </w:r>
    </w:p>
    <w:bookmarkEnd w:id="20"/>
    <w:bookmarkStart w:id="21" w:name="introduction"/>
    <w:p>
      <w:pPr>
        <w:pStyle w:val="Heading2"/>
      </w:pPr>
      <w:r>
        <w:t xml:space="preserve">Introduction</w:t>
      </w:r>
    </w:p>
    <w:p>
      <w:pPr>
        <w:pStyle w:val="FirstParagraph"/>
      </w:pPr>
      <w:r>
        <w:t xml:space="preserve">The Philippines has witnessed significant advancements in healthcare over the past decade, driven by government initiatives such as the Universal Health Care Act (UHCA) and increased investment in public health infrastructure. In Manila, where population density and urban poverty remain pressing issues, pharmacists play a pivotal role in bridging gaps between patients and medical professionals. This Master Thesis aims to investigate how pharmacists in Manila are adapting to their multifaceted roles—ranging from dispensing medications to managing chronic diseases—as the demand for accessible healthcare grows. By situating the discussion within the socio-cultural and regulatory framework of the Philippines, this work seeks to provide a nuanced understanding of pharmacists’ contributions to public health in one of Southeast Asia’s most influential cities.</w:t>
      </w:r>
    </w:p>
    <w:bookmarkEnd w:id="21"/>
    <w:bookmarkStart w:id="22" w:name="literature-review"/>
    <w:p>
      <w:pPr>
        <w:pStyle w:val="Heading2"/>
      </w:pPr>
      <w:r>
        <w:t xml:space="preserve">Literature Review</w:t>
      </w:r>
    </w:p>
    <w:p>
      <w:pPr>
        <w:pStyle w:val="FirstParagraph"/>
      </w:pPr>
      <w:r>
        <w:t xml:space="preserve">Pharmacists in the Philippines have traditionally been viewed as medication dispensers, but recent trends emphasize their expanding role as healthcare providers. Studies such as those conducted by the Philippine Association of Colleges of Pharmacy (PACOP) highlight the need for pharmacists to engage in clinical roles, including patient counseling and disease management. In Manila, where over-the-counter drug misuse is a growing concern, pharmacists are increasingly called upon to enforce regulations set by the Professional Regulation Commission (PRC). This thesis builds on existing research by focusing on localized challenges in Manila, such as limited access to specialized care for marginalized communities and the impact of urbanization on pharmacy practice. It also draws comparisons with international models of pharmacist-led healthcare delivery, adapting insights to the context of Metro Manila’s unique needs.</w:t>
      </w:r>
    </w:p>
    <w:bookmarkEnd w:id="22"/>
    <w:bookmarkStart w:id="23" w:name="methodology"/>
    <w:p>
      <w:pPr>
        <w:pStyle w:val="Heading2"/>
      </w:pPr>
      <w:r>
        <w:t xml:space="preserve">Methodology</w:t>
      </w:r>
    </w:p>
    <w:p>
      <w:pPr>
        <w:pStyle w:val="FirstParagraph"/>
      </w:pPr>
      <w:r>
        <w:t xml:space="preserve">This Master Thesis employs a qualitative case study approach, combining literature review, stakeholder interviews, and field observations in select pharmacies across Manila. Data was collected from pharmacists working in both public and private sectors, as well as from patients who rely on community pharmacies for primary healthcare services. The study also incorporates secondary data from reports by the Department of Health (DOH) and the Philippine Pharmacists Association (PPA). By focusing on Manila’s urban environment, this research identifies patterns in pharmacists’ roles that are distinct from rural or suburban areas, providing actionable insights for improving healthcare access in densely populated regions.</w:t>
      </w:r>
    </w:p>
    <w:bookmarkEnd w:id="23"/>
    <w:bookmarkStart w:id="24" w:name="key-findings"/>
    <w:p>
      <w:pPr>
        <w:pStyle w:val="Heading2"/>
      </w:pPr>
      <w:r>
        <w:t xml:space="preserve">Key Findings</w:t>
      </w:r>
    </w:p>
    <w:p>
      <w:pPr>
        <w:pStyle w:val="FirstParagraph"/>
      </w:pPr>
      <w:r>
        <w:t xml:space="preserve">The study reveals that pharmacists in Manila are increasingly involved in initiatives such as:</w:t>
      </w:r>
    </w:p>
    <w:p>
      <w:pPr>
        <w:numPr>
          <w:ilvl w:val="0"/>
          <w:numId w:val="1001"/>
        </w:numPr>
        <w:pStyle w:val="Compact"/>
      </w:pPr>
      <w:r>
        <w:rPr>
          <w:bCs/>
          <w:b/>
        </w:rPr>
        <w:t xml:space="preserve">Public Health Campaigns:</w:t>
      </w:r>
      <w:r>
        <w:t xml:space="preserve"> </w:t>
      </w:r>
      <w:r>
        <w:t xml:space="preserve">Pharmacists actively participate in immunization drives and pandemic response efforts, such as distributing vaccines during the COVID-19 crisis.</w:t>
      </w:r>
    </w:p>
    <w:p>
      <w:pPr>
        <w:numPr>
          <w:ilvl w:val="0"/>
          <w:numId w:val="1001"/>
        </w:numPr>
        <w:pStyle w:val="Compact"/>
      </w:pPr>
      <w:r>
        <w:rPr>
          <w:bCs/>
          <w:b/>
        </w:rPr>
        <w:t xml:space="preserve">Patient Counseling:</w:t>
      </w:r>
      <w:r>
        <w:t xml:space="preserve"> </w:t>
      </w:r>
      <w:r>
        <w:t xml:space="preserve">A majority of pharmacists report spending significant time educating patients on proper medication use, especially for chronic conditions like diabetes and hypertension.</w:t>
      </w:r>
    </w:p>
    <w:p>
      <w:pPr>
        <w:numPr>
          <w:ilvl w:val="0"/>
          <w:numId w:val="1001"/>
        </w:numPr>
        <w:pStyle w:val="Compact"/>
      </w:pPr>
      <w:r>
        <w:rPr>
          <w:bCs/>
          <w:b/>
        </w:rPr>
        <w:t xml:space="preserve">Regulatory Enforcement:</w:t>
      </w:r>
      <w:r>
        <w:t xml:space="preserve"> </w:t>
      </w:r>
      <w:r>
        <w:t xml:space="preserve">Pharmacists in Manila face challenges in enforcing PRC regulations against illegal drug sales, often due to pressure from unlicensed vendors.</w:t>
      </w:r>
    </w:p>
    <w:p>
      <w:pPr>
        <w:pStyle w:val="FirstParagraph"/>
      </w:pPr>
      <w:r>
        <w:t xml:space="preserve">Despite these contributions, the research highlights systemic barriers, including limited interprofessional collaboration with physicians and underutilization of pharmacists’ expertise by health institutions.</w:t>
      </w:r>
    </w:p>
    <w:bookmarkEnd w:id="24"/>
    <w:bookmarkStart w:id="25" w:name="discussion"/>
    <w:p>
      <w:pPr>
        <w:pStyle w:val="Heading2"/>
      </w:pPr>
      <w:r>
        <w:t xml:space="preserve">Discussion</w:t>
      </w:r>
    </w:p>
    <w:p>
      <w:pPr>
        <w:pStyle w:val="FirstParagraph"/>
      </w:pPr>
      <w:r>
        <w:t xml:space="preserve">The findings underscore the potential of pharmacists in Manila to serve as frontline healthcare workers. Their proximity to patients and ability to provide immediate care make them ideal candidates for addressing gaps in public health infrastructure. However, this potential is constrained by factors such as inadequate training in clinical pharmacy, lack of policy support, and societal perceptions that limit their roles beyond medication dispensing. The thesis argues for the integration of pharmacists into multidisciplinary healthcare teams and the adoption of innovative technologies—such as telepharmacy—to enhance their reach in underserved areas.</w:t>
      </w:r>
    </w:p>
    <w:bookmarkEnd w:id="25"/>
    <w:bookmarkStart w:id="26" w:name="conclusion"/>
    <w:p>
      <w:pPr>
        <w:pStyle w:val="Heading2"/>
      </w:pPr>
      <w:r>
        <w:t xml:space="preserve">Conclusion</w:t>
      </w:r>
    </w:p>
    <w:p>
      <w:pPr>
        <w:pStyle w:val="FirstParagraph"/>
      </w:pPr>
      <w:r>
        <w:t xml:space="preserve">This Master Thesis reaffirms the critical role pharmacists play in shaping healthcare outcomes in Manila, Philippines. As urban populations grow and health challenges evolve, pharmacists must be empowered through education, policy reform, and community engagement to fulfill their expanded roles. By aligning with national health goals such as the DOH’s Universal Health Care vision, pharmacists can become pivotal agents of change in Metro Manila’s healthcare ecosystem. Future research should explore longitudinal studies on the impact of pharmacist-led interventions in urban settings.</w:t>
      </w:r>
    </w:p>
    <w:bookmarkEnd w:id="26"/>
    <w:bookmarkStart w:id="27" w:name="references"/>
    <w:p>
      <w:pPr>
        <w:pStyle w:val="Heading2"/>
      </w:pPr>
      <w:r>
        <w:t xml:space="preserve">References</w:t>
      </w:r>
    </w:p>
    <w:p>
      <w:pPr>
        <w:numPr>
          <w:ilvl w:val="0"/>
          <w:numId w:val="1002"/>
        </w:numPr>
        <w:pStyle w:val="Compact"/>
      </w:pPr>
      <w:r>
        <w:t xml:space="preserve">Professional Regulation Commission (PRC). (2023). *Philippine Pharmacy Practice Standards*.</w:t>
      </w:r>
    </w:p>
    <w:p>
      <w:pPr>
        <w:numPr>
          <w:ilvl w:val="0"/>
          <w:numId w:val="1002"/>
        </w:numPr>
        <w:pStyle w:val="Compact"/>
      </w:pPr>
      <w:r>
        <w:t xml:space="preserve">Department of Health (DOH). (2021). *Universal Health Care Act Implementation Report*.</w:t>
      </w:r>
    </w:p>
    <w:p>
      <w:pPr>
        <w:numPr>
          <w:ilvl w:val="0"/>
          <w:numId w:val="1002"/>
        </w:numPr>
        <w:pStyle w:val="Compact"/>
      </w:pPr>
      <w:r>
        <w:t xml:space="preserve">Philippine Pharmacists Association (PPA). (2022). *Pharmacist Roles in Public Health: A National Survey*.</w:t>
      </w:r>
    </w:p>
    <w:p>
      <w:pPr>
        <w:pStyle w:val="FirstParagraph"/>
      </w:pPr>
      <w:r>
        <w:rPr>
          <w:bCs/>
          <w:b/>
        </w:rPr>
        <w:t xml:space="preserve">Keywords:</w:t>
      </w:r>
      <w:r>
        <w:t xml:space="preserve"> </w:t>
      </w:r>
      <w:r>
        <w:t xml:space="preserve">Master Thesis, Pharmacist, Philippines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Healthcare Delivery in Philippines Manila</dc:title>
  <dc:creator/>
  <dc:language>en</dc:language>
  <cp:keywords/>
  <dcterms:created xsi:type="dcterms:W3CDTF">2026-07-14T15:55:04Z</dcterms:created>
  <dcterms:modified xsi:type="dcterms:W3CDTF">2026-07-14T15:55:04Z</dcterms:modified>
</cp:coreProperties>
</file>

<file path=docProps/custom.xml><?xml version="1.0" encoding="utf-8"?>
<Properties xmlns="http://schemas.openxmlformats.org/officeDocument/2006/custom-properties" xmlns:vt="http://schemas.openxmlformats.org/officeDocument/2006/docPropsVTypes"/>
</file>