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27" w:name="X2cd76f8ad805b4736fd8e72b0a352ca4550333f"/>
    <w:p>
      <w:pPr>
        <w:pStyle w:val="Heading1"/>
      </w:pPr>
      <w:r>
        <w:t xml:space="preserve">Master Thesis: The Role of Pharmacists in South Africa's Cape Town</w:t>
      </w:r>
    </w:p>
    <w:bookmarkStart w:id="20" w:name="abstract"/>
    <w:p>
      <w:pPr>
        <w:pStyle w:val="Heading2"/>
      </w:pPr>
      <w:r>
        <w:t xml:space="preserve">Abstract</w:t>
      </w:r>
    </w:p>
    <w:p>
      <w:pPr>
        <w:pStyle w:val="FirstParagraph"/>
      </w:pPr>
      <w:r>
        <w:t xml:space="preserve">This Master Thesis explores the evolving role and challenges faced by pharmacists in South Africa, with a specific focus on the urban context of Cape Town. As healthcare systems globally emphasize interdisciplinary collaboration, pharmacists have increasingly taken on expanded responsibilities beyond traditional dispensing roles. This study investigates how pharmacists in Cape Town contribute to public health initiatives, manage medication access in diverse communities, and navigate systemic challenges such as resource constraints and socioeconomic disparities. Through a combination of literature review and case studies from Cape Town's healthcare landscape, this thesis highlights the critical need for policy reforms to support pharmacists in delivering equitable healthcare services across South Africa.</w:t>
      </w:r>
    </w:p>
    <w:bookmarkEnd w:id="20"/>
    <w:bookmarkStart w:id="21" w:name="introduction"/>
    <w:p>
      <w:pPr>
        <w:pStyle w:val="Heading2"/>
      </w:pPr>
      <w:r>
        <w:t xml:space="preserve">Introduction</w:t>
      </w:r>
    </w:p>
    <w:p>
      <w:pPr>
        <w:pStyle w:val="FirstParagraph"/>
      </w:pPr>
      <w:r>
        <w:t xml:space="preserve">The role of pharmacists has evolved significantly in recent decades, moving beyond the traditional confines of medication dispensing to include clinical care, public health advocacy, and patient education. In South Africa, where healthcare access remains uneven due to historical inequities and ongoing socioeconomic challenges, pharmacists occupy a vital position in bridging gaps between policy and practice. Cape Town, as a major urban center with diverse demographics—including historically marginalized communities and affluent areas—presents unique opportunities and challenges for pharmacists. This thesis examines the multifaceted role of pharmacists in Cape Town, emphasizing their contributions to medication management, chronic disease prevention, and community health programs.</w:t>
      </w:r>
    </w:p>
    <w:bookmarkEnd w:id="21"/>
    <w:bookmarkStart w:id="22" w:name="literature-review"/>
    <w:p>
      <w:pPr>
        <w:pStyle w:val="Heading2"/>
      </w:pPr>
      <w:r>
        <w:t xml:space="preserve">Literature Review</w:t>
      </w:r>
    </w:p>
    <w:p>
      <w:pPr>
        <w:pStyle w:val="FirstParagraph"/>
      </w:pPr>
      <w:r>
        <w:t xml:space="preserve">South Africa's healthcare system is characterized by a dual structure: a public sector that serves the majority of the population and a private sector catering to those with financial means. Pharmacists in both sectors face distinct challenges, including stockouts of essential medications, inadequate training for clinical roles, and limited integration into primary healthcare teams. Studies have shown that pharmacists in urban areas like Cape Town often engage in extended duties such as managing antiretroviral therapy (ART) for HIV/AIDS patients, providing diabetes education, and administering vaccines. However, systemic barriers—such as insufficient funding for pharmacy services and regulatory limitations—restrict their potential impact.</w:t>
      </w:r>
    </w:p>
    <w:p>
      <w:pPr>
        <w:pStyle w:val="BodyText"/>
      </w:pPr>
      <w:r>
        <w:t xml:space="preserve">In Cape Town, the high prevalence of HIV/AIDS and non-communicable diseases (NCDs) underscores the need for pharmacists to act as frontline healthcare providers. Research from local institutions highlights that community pharmacies in Cape Town frequently serve as primary points of contact for patients without regular access to medical doctors. This places pharmacists in a unique position to identify health risks early, such as hypertension or diabetes, and refer patients for further care.</w:t>
      </w:r>
    </w:p>
    <w:bookmarkEnd w:id="22"/>
    <w:bookmarkStart w:id="23" w:name="methodology"/>
    <w:p>
      <w:pPr>
        <w:pStyle w:val="Heading2"/>
      </w:pPr>
      <w:r>
        <w:t xml:space="preserve">Methodology</w:t>
      </w:r>
    </w:p>
    <w:p>
      <w:pPr>
        <w:pStyle w:val="FirstParagraph"/>
      </w:pPr>
      <w:r>
        <w:t xml:space="preserve">This thesis employs a qualitative approach, analyzing existing literature on pharmacist roles in South Africa and case studies from Cape Town's healthcare sector. Data was gathered through peer-reviewed articles, government reports, and interviews with pharmacists working in public hospitals, community pharmacies, and NGOs operating in Cape Town. The study also incorporates policy documents from the South African Department of Health to contextualize pharmacists' roles within national healthcare frameworks.</w:t>
      </w:r>
    </w:p>
    <w:bookmarkEnd w:id="23"/>
    <w:bookmarkStart w:id="24" w:name="findings"/>
    <w:p>
      <w:pPr>
        <w:pStyle w:val="Heading2"/>
      </w:pPr>
      <w:r>
        <w:t xml:space="preserve">Findings</w:t>
      </w:r>
    </w:p>
    <w:p>
      <w:pPr>
        <w:pStyle w:val="FirstParagraph"/>
      </w:pPr>
      <w:r>
        <w:t xml:space="preserve">The findings reveal that pharmacists in Cape Town are increasingly involved in clinical interventions, particularly in managing chronic diseases and providing patient counseling. For instance, pharmacies near township areas often operate as "health hubs," offering blood pressure screenings and distributing subsidized medications through government programs. However, pharmacists report significant challenges, including high patient volumes, inconsistent supply chains for essential drugs, and limited collaboration with other healthcare professionals.</w:t>
      </w:r>
    </w:p>
    <w:p>
      <w:pPr>
        <w:pStyle w:val="BodyText"/>
      </w:pPr>
      <w:r>
        <w:t xml:space="preserve">One notable case study involves the use of pharmacists in HIV treatment adherence programs. In partnership with local NGOs, Cape Town-based pharmacists have implemented community-based ART monitoring systems, which have improved patient outcomes by reducing default rates. Another example is the integration of pharmacists into primary healthcare clinics to address medication errors and ensure safe prescribing practices.</w:t>
      </w:r>
    </w:p>
    <w:bookmarkEnd w:id="24"/>
    <w:bookmarkStart w:id="25" w:name="discussion"/>
    <w:p>
      <w:pPr>
        <w:pStyle w:val="Heading2"/>
      </w:pPr>
      <w:r>
        <w:t xml:space="preserve">Discussion</w:t>
      </w:r>
    </w:p>
    <w:p>
      <w:pPr>
        <w:pStyle w:val="FirstParagraph"/>
      </w:pPr>
      <w:r>
        <w:t xml:space="preserve">The findings underscore the potential for pharmacists to play a more prominent role in South Africa's healthcare system, particularly in urban centers like Cape Town. However, this requires policy reforms to recognize pharmacists as integral members of healthcare teams and invest in their training for clinical roles. Current regulations limit the scope of practice for pharmacists, hindering their ability to provide comprehensive care.</w:t>
      </w:r>
    </w:p>
    <w:p>
      <w:pPr>
        <w:pStyle w:val="BodyText"/>
      </w:pPr>
      <w:r>
        <w:t xml:space="preserve">Additionally, the socioeconomic diversity of Cape Town highlights disparities in access to pharmaceutical services. While affluent areas benefit from well-equipped private pharmacies, underserved communities often rely on overburdened public sector pharmacists who struggle with resource constraints. Addressing these inequities requires targeted interventions such as expanding community pharmacy networks and improving funding for medication procurement.</w:t>
      </w:r>
    </w:p>
    <w:bookmarkEnd w:id="25"/>
    <w:bookmarkStart w:id="26" w:name="conclusion"/>
    <w:p>
      <w:pPr>
        <w:pStyle w:val="Heading2"/>
      </w:pPr>
      <w:r>
        <w:t xml:space="preserve">Conclusion</w:t>
      </w:r>
    </w:p>
    <w:p>
      <w:pPr>
        <w:pStyle w:val="FirstParagraph"/>
      </w:pPr>
      <w:r>
        <w:t xml:space="preserve">This Master Thesis demonstrates that pharmacists in Cape Town are pivotal to advancing public health outcomes in South Africa. Their expanded roles in chronic disease management, patient education, and community outreach highlight their potential to alleviate pressure on overburdened healthcare systems. However, realizing this potential demands systemic changes—including policy reforms, increased funding for pharmacy services, and better integration of pharmacists into primary healthcare structures.</w:t>
      </w:r>
    </w:p>
    <w:p>
      <w:pPr>
        <w:pStyle w:val="BodyText"/>
      </w:pPr>
      <w:r>
        <w:t xml:space="preserve">The study calls for a reevaluation of South Africa's healthcare policies to ensure that pharmacists are equipped with the resources and authority necessary to deliver equitable care in cities like Cape Town. By leveraging the expertise of pharmacists, South Africa can make significant strides toward achieving universal health coverage and addressing the unique challenges faced by its diverse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South Africa's Cape Town</dc:title>
  <dc:creator/>
  <dc:language>en</dc:language>
  <cp:keywords/>
  <dcterms:created xsi:type="dcterms:W3CDTF">2026-07-23T10:06:32Z</dcterms:created>
  <dcterms:modified xsi:type="dcterms:W3CDTF">2026-07-23T10:06:32Z</dcterms:modified>
</cp:coreProperties>
</file>

<file path=docProps/custom.xml><?xml version="1.0" encoding="utf-8"?>
<Properties xmlns="http://schemas.openxmlformats.org/officeDocument/2006/custom-properties" xmlns:vt="http://schemas.openxmlformats.org/officeDocument/2006/docPropsVTypes"/>
</file>