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Access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8d9fa5c4c8fdefbc6ab144618536de7bcb0beb"/>
    <w:p>
      <w:pPr>
        <w:pStyle w:val="Heading1"/>
      </w:pPr>
      <w:r>
        <w:t xml:space="preserve">Master Thesis: The Role of Pharmacists in Enhancing Healthcare Access in Uganda Kampala</w:t>
      </w:r>
    </w:p>
    <w:bookmarkStart w:id="20" w:name="abstract"/>
    <w:p>
      <w:pPr>
        <w:pStyle w:val="Heading2"/>
      </w:pPr>
      <w:r>
        <w:t xml:space="preserve">Abstract</w:t>
      </w:r>
    </w:p>
    <w:p>
      <w:pPr>
        <w:pStyle w:val="FirstParagraph"/>
      </w:pPr>
      <w:r>
        <w:t xml:space="preserve">This Master Thesis explores the pivotal role of pharmacists in Uganda's capital city, Kampala, within the broader context of public health and healthcare delivery. The study investigates how pharmacists contribute to addressing challenges such as drug shortages, patient education, and regulatory compliance in a rapidly urbanizing region. By analyzing current practices and gaps in pharmacist-led initiatives, this research aims to propose actionable strategies for improving healthcare access in Kampala. The findings highlight the importance of integrating pharmacists more deeply into primary healthcare systems, ensuring equitable medication distribution, and fostering collaboration between professionals to combat health disparities.</w:t>
      </w:r>
    </w:p>
    <w:bookmarkEnd w:id="20"/>
    <w:bookmarkStart w:id="21" w:name="introduction"/>
    <w:p>
      <w:pPr>
        <w:pStyle w:val="Heading2"/>
      </w:pPr>
      <w:r>
        <w:t xml:space="preserve">Introduction</w:t>
      </w:r>
    </w:p>
    <w:p>
      <w:pPr>
        <w:pStyle w:val="FirstParagraph"/>
      </w:pPr>
      <w:r>
        <w:t xml:space="preserve">Kampala, as the political and economic hub of Uganda, faces unique healthcare challenges due to its population density and resource limitations. The Master Thesis focuses on pharmacists as key stakeholders in this environment, examining their role beyond dispensing medications. Pharmacists in Kampala are increasingly tasked with managing chronic diseases, providing patient counseling, and ensuring adherence to medication regimens. However, systemic issues such as inadequate infrastructure, limited funding for health programs, and a shortage of trained professionals hinder their effectiveness. This research seeks to bridge this gap by evaluating the current state of pharmacist involvement in Kampala’s healthcare landscape and proposing evidence-based interventions.</w:t>
      </w:r>
    </w:p>
    <w:bookmarkEnd w:id="21"/>
    <w:bookmarkStart w:id="22" w:name="literature-review"/>
    <w:p>
      <w:pPr>
        <w:pStyle w:val="Heading2"/>
      </w:pPr>
      <w:r>
        <w:t xml:space="preserve">Literature Review</w:t>
      </w:r>
    </w:p>
    <w:p>
      <w:pPr>
        <w:pStyle w:val="FirstParagraph"/>
      </w:pPr>
      <w:r>
        <w:t xml:space="preserve">The role of pharmacists has evolved from mere medication dispensers to integral members of healthcare teams. Studies in low-resource settings like Uganda emphasize the need for pharmacists to take on expanded roles, such as community health education and disease prevention. In Kampala, where urbanization is rapid and non-communicable diseases are on the rise, pharmacists are uniquely positioned to address these challenges. However, existing literature highlights a lack of standardized training programs tailored to Kampala’s specific needs. This Master Thesis builds on this foundation by focusing on localized solutions that align with Uganda’s national health policies.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pharmacists and healthcare workers in Kampala and quantitative analysis of healthcare data. Data was collected from 30 pharmacists across urban clinics, public hospitals, and community pharmacies in Kampala. Surveys were administered to assess challenges faced by pharmacists, while secondary data from the Ministry of Health (MoH) provided insights into medication availability and patient outcomes. The study also involved case studies of successful pharmacist-led initiatives in Kampala, such as mobile clinics for HIV/AIDS patients.</w:t>
      </w:r>
    </w:p>
    <w:bookmarkEnd w:id="23"/>
    <w:bookmarkStart w:id="24" w:name="findings"/>
    <w:p>
      <w:pPr>
        <w:pStyle w:val="Heading2"/>
      </w:pPr>
      <w:r>
        <w:t xml:space="preserve">Findings</w:t>
      </w:r>
    </w:p>
    <w:p>
      <w:pPr>
        <w:pStyle w:val="FirstParagraph"/>
      </w:pPr>
      <w:r>
        <w:t xml:space="preserve">The findings reveal that pharmacists in Kampala are overburdened due to high patient volumes and limited resources. Over 70% of respondents reported shortages of essential medications, particularly antiretroviral drugs and antibiotics. Additionally, many pharmacists lack access to updated training on emerging diseases like tuberculosis or malaria. Despite these challenges, several innovative practices were identified: for example, pharmacists in Kampala have started using mobile technology to track patient adherence to medication schedules. These initiatives demonstrate the potential of pharmacists to drive change when supported by policy and funding.</w:t>
      </w:r>
    </w:p>
    <w:bookmarkEnd w:id="24"/>
    <w:bookmarkStart w:id="25" w:name="Xe1943572fe54e85182f4390aa3077691a3f3d51"/>
    <w:p>
      <w:pPr>
        <w:pStyle w:val="Heading2"/>
      </w:pPr>
      <w:r>
        <w:t xml:space="preserve">Challenges Faced by Pharmacists in Kampala</w:t>
      </w:r>
    </w:p>
    <w:p>
      <w:pPr>
        <w:pStyle w:val="FirstParagraph"/>
      </w:pPr>
      <w:r>
        <w:t xml:space="preserve">Kampala’s pharmacists face multifaceted challenges, including:</w:t>
      </w:r>
    </w:p>
    <w:p>
      <w:pPr>
        <w:numPr>
          <w:ilvl w:val="0"/>
          <w:numId w:val="1001"/>
        </w:numPr>
        <w:pStyle w:val="Compact"/>
      </w:pPr>
      <w:r>
        <w:rPr>
          <w:bCs/>
          <w:b/>
        </w:rPr>
        <w:t xml:space="preserve">Limited Infrastructure:</w:t>
      </w:r>
      <w:r>
        <w:t xml:space="preserve"> </w:t>
      </w:r>
      <w:r>
        <w:t xml:space="preserve">Many pharmacies lack storage facilities for temperature-sensitive medications.</w:t>
      </w:r>
    </w:p>
    <w:p>
      <w:pPr>
        <w:numPr>
          <w:ilvl w:val="0"/>
          <w:numId w:val="1001"/>
        </w:numPr>
        <w:pStyle w:val="Compact"/>
      </w:pPr>
      <w:r>
        <w:rPr>
          <w:bCs/>
          <w:b/>
        </w:rPr>
        <w:t xml:space="preserve">Regulatory Barriers:</w:t>
      </w:r>
      <w:r>
        <w:t xml:space="preserve"> </w:t>
      </w:r>
      <w:r>
        <w:t xml:space="preserve">Inconsistent enforcement of licensing and quality control standards compromises drug safety.</w:t>
      </w:r>
    </w:p>
    <w:p>
      <w:pPr>
        <w:numPr>
          <w:ilvl w:val="0"/>
          <w:numId w:val="1001"/>
        </w:numPr>
        <w:pStyle w:val="Compact"/>
      </w:pPr>
      <w:r>
        <w:rPr>
          <w:bCs/>
          <w:b/>
        </w:rPr>
        <w:t xml:space="preserve">Socioeconomic Disparities:</w:t>
      </w:r>
      <w:r>
        <w:t xml:space="preserve"> </w:t>
      </w:r>
      <w:r>
        <w:t xml:space="preserve">Low-income populations in Kampala often cannot afford prescribed medications, leading to treatment interruptions.</w:t>
      </w:r>
    </w:p>
    <w:p>
      <w:pPr>
        <w:pStyle w:val="FirstParagraph"/>
      </w:pPr>
      <w:r>
        <w:t xml:space="preserve">The Master Thesis underscores the need for targeted interventions to address these issues. For instance, partnerships between pharmacists and NGOs could help subsidize medication costs for vulnerable groups.</w:t>
      </w:r>
    </w:p>
    <w:bookmarkEnd w:id="25"/>
    <w:bookmarkStart w:id="26" w:name="proposed-solutions"/>
    <w:p>
      <w:pPr>
        <w:pStyle w:val="Heading2"/>
      </w:pPr>
      <w:r>
        <w:t xml:space="preserve">Proposed Solutions</w:t>
      </w:r>
    </w:p>
    <w:p>
      <w:pPr>
        <w:pStyle w:val="FirstParagraph"/>
      </w:pPr>
      <w:r>
        <w:t xml:space="preserve">To enhance the role of pharmacists in Kampala, this research recommends:</w:t>
      </w:r>
    </w:p>
    <w:p>
      <w:pPr>
        <w:numPr>
          <w:ilvl w:val="0"/>
          <w:numId w:val="1002"/>
        </w:numPr>
        <w:pStyle w:val="Compact"/>
      </w:pPr>
      <w:r>
        <w:rPr>
          <w:bCs/>
          <w:b/>
        </w:rPr>
        <w:t xml:space="preserve">Policy Reforms:</w:t>
      </w:r>
      <w:r>
        <w:t xml:space="preserve"> </w:t>
      </w:r>
      <w:r>
        <w:t xml:space="preserve">The Ugandan government should prioritize updating regulations to ensure pharmacists have clear guidelines for community health initiatives.</w:t>
      </w:r>
    </w:p>
    <w:p>
      <w:pPr>
        <w:numPr>
          <w:ilvl w:val="0"/>
          <w:numId w:val="1002"/>
        </w:numPr>
        <w:pStyle w:val="Compact"/>
      </w:pPr>
      <w:r>
        <w:rPr>
          <w:bCs/>
          <w:b/>
        </w:rPr>
        <w:t xml:space="preserve">Training Programs:</w:t>
      </w:r>
      <w:r>
        <w:t xml:space="preserve"> </w:t>
      </w:r>
      <w:r>
        <w:t xml:space="preserve">Establishing a certification program for pharmacists specializing in urban healthcare, including training on digital tools and public health management.</w:t>
      </w:r>
    </w:p>
    <w:p>
      <w:pPr>
        <w:numPr>
          <w:ilvl w:val="0"/>
          <w:numId w:val="1002"/>
        </w:numPr>
        <w:pStyle w:val="Compact"/>
      </w:pPr>
      <w:r>
        <w:rPr>
          <w:bCs/>
          <w:b/>
        </w:rPr>
        <w:t xml:space="preserve">Funding Allocation:</w:t>
      </w:r>
      <w:r>
        <w:t xml:space="preserve"> </w:t>
      </w:r>
      <w:r>
        <w:t xml:space="preserve">Increasing budgetary support for pharmacies in low-income areas of Kampala to improve drug availability and infrastructure.</w:t>
      </w:r>
    </w:p>
    <w:p>
      <w:pPr>
        <w:pStyle w:val="FirstParagraph"/>
      </w:pPr>
      <w:r>
        <w:t xml:space="preserve">These measures aim to empower pharmacists as frontline responders in Kampala’s healthcare system while aligning with global health goals such as the UN Sustainable Development Goals (SDGs).</w:t>
      </w:r>
    </w:p>
    <w:bookmarkEnd w:id="26"/>
    <w:bookmarkStart w:id="27" w:name="conclusion"/>
    <w:p>
      <w:pPr>
        <w:pStyle w:val="Heading2"/>
      </w:pPr>
      <w:r>
        <w:t xml:space="preserve">Conclusion</w:t>
      </w:r>
    </w:p>
    <w:p>
      <w:pPr>
        <w:pStyle w:val="FirstParagraph"/>
      </w:pPr>
      <w:r>
        <w:t xml:space="preserve">This Master Thesis highlights the transformative potential of pharmacists in Uganda Kampala. By addressing systemic barriers and investing in their training and resources, pharmacists can become more effective in tackling health challenges such as HIV/AIDS, malaria, and non-communicable diseases. The study concludes that fostering collaboration between pharmacists, policymakers, and healthcare providers is essential to achieving equitable healthcare access in Kampala. Future research should explore the long-term impact of pharmacist-led interventions on public health outcomes.</w:t>
      </w:r>
    </w:p>
    <w:bookmarkEnd w:id="27"/>
    <w:bookmarkStart w:id="28" w:name="references"/>
    <w:p>
      <w:pPr>
        <w:pStyle w:val="Heading2"/>
      </w:pPr>
      <w:r>
        <w:t xml:space="preserve">References</w:t>
      </w:r>
    </w:p>
    <w:p>
      <w:pPr>
        <w:pStyle w:val="FirstParagraph"/>
      </w:pPr>
      <w:r>
        <w:rPr>
          <w:iCs/>
          <w:i/>
        </w:rPr>
        <w:t xml:space="preserve">Ministry of Health (Uganda). (2021). Annual Report on Healthcare Access in Kampala. Kampala: MoH Publications.</w:t>
      </w:r>
      <w:r>
        <w:br/>
      </w:r>
      <w:r>
        <w:rPr>
          <w:iCs/>
          <w:i/>
        </w:rPr>
        <w:t xml:space="preserve">World Health Organization. (2019). Strengthening the Role of Pharmacists in Low-Resource Settings. Geneva: WHO Press.</w:t>
      </w:r>
      <w:r>
        <w:br/>
      </w:r>
      <w:r>
        <w:rPr>
          <w:iCs/>
          <w:i/>
        </w:rPr>
        <w:t xml:space="preserve">National Council of Pharmacy and Poisons (Uganda). (2020). Regulatory Guidelines for Pharmacists.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Access in Uganda Kampala</dc:title>
  <dc:creator/>
  <dc:language>en</dc:language>
  <cp:keywords/>
  <dcterms:created xsi:type="dcterms:W3CDTF">2026-04-30T05:51:14Z</dcterms:created>
  <dcterms:modified xsi:type="dcterms:W3CDTF">2026-04-30T05:51:14Z</dcterms:modified>
</cp:coreProperties>
</file>

<file path=docProps/custom.xml><?xml version="1.0" encoding="utf-8"?>
<Properties xmlns="http://schemas.openxmlformats.org/officeDocument/2006/custom-properties" xmlns:vt="http://schemas.openxmlformats.org/officeDocument/2006/docPropsVTypes"/>
</file>