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Manchester</w:t>
      </w:r>
      <w:r>
        <w:t xml:space="preserve"> </w:t>
      </w:r>
      <w:r>
        <w:t xml:space="preserve">Region</w:t>
      </w:r>
    </w:p>
    <w:p>
      <w:pPr>
        <w:pStyle w:val="FirstParagraph"/>
      </w:pPr>
      <w:r>
        <w:t xml:space="preserve">```html</w:t>
      </w:r>
    </w:p>
    <w:bookmarkStart w:id="30" w:name="X9fd6f5f94ed52691371b5d4af3582abdad9ca33"/>
    <w:p>
      <w:pPr>
        <w:pStyle w:val="Heading1"/>
      </w:pPr>
      <w:r>
        <w:t xml:space="preserve">Master Thesis: The Role of the Pharmacist in Healthcare Delivery in the United Kingdom’s Manchester Region</w:t>
      </w:r>
    </w:p>
    <w:bookmarkStart w:id="20" w:name="abstract"/>
    <w:p>
      <w:pPr>
        <w:pStyle w:val="Heading2"/>
      </w:pPr>
      <w:r>
        <w:t xml:space="preserve">Abstract</w:t>
      </w:r>
    </w:p>
    <w:p>
      <w:pPr>
        <w:pStyle w:val="FirstParagraph"/>
      </w:pPr>
      <w:r>
        <w:t xml:space="preserve">This Master Thesis explores the evolving role of pharmacists within the healthcare system of Manchester, United Kingdom. As a major urban center with diverse demographic and socioeconomic challenges, Manchester presents unique opportunities to examine how pharmacists contribute to patient care, public health initiatives, and interprofessional collaboration. By analyzing current practices in community and hospital pharmacies across the region, this study highlights the critical need for pharmacists to adapt their skills to address local healthcare disparities while aligning with national NHS priorities. The findings emphasize the pharmacist’s expanding responsibilities beyond medication dispensing, including chronic disease management, patient education, and digital health integration.</w:t>
      </w:r>
    </w:p>
    <w:bookmarkEnd w:id="20"/>
    <w:bookmarkStart w:id="21" w:name="introduction"/>
    <w:p>
      <w:pPr>
        <w:pStyle w:val="Heading2"/>
      </w:pPr>
      <w:r>
        <w:t xml:space="preserve">Introduction</w:t>
      </w:r>
    </w:p>
    <w:p>
      <w:pPr>
        <w:pStyle w:val="FirstParagraph"/>
      </w:pPr>
      <w:r>
        <w:t xml:space="preserve">The United Kingdom’s Manchester region serves as a microcosm of broader healthcare challenges faced by urban populations in England. With its large population density and diverse communities, the region demands innovative approaches to healthcare delivery. Pharmacists, as accessible healthcare professionals, play a pivotal role in this context. This thesis investigates how pharmacists in Manchester are navigating their responsibilities within the NHS framework while addressing localized issues such as health inequalities, aging populations, and rising demand for preventive care.</w:t>
      </w:r>
    </w:p>
    <w:bookmarkEnd w:id="21"/>
    <w:bookmarkStart w:id="22" w:name="Xe023a9505bf11f8b9240207a766f5c9f4ac2314"/>
    <w:p>
      <w:pPr>
        <w:pStyle w:val="Heading2"/>
      </w:pPr>
      <w:r>
        <w:t xml:space="preserve">Historical Context and Evolution of the Pharmacist’s Role</w:t>
      </w:r>
    </w:p>
    <w:p>
      <w:pPr>
        <w:pStyle w:val="FirstParagraph"/>
      </w:pPr>
      <w:r>
        <w:t xml:space="preserve">The role of the pharmacist in Manchester has evolved significantly since the establishment of the National Health Service (NHS) in 1948. Initially confined to dispensing medications, pharmacists have increasingly taken on clinical roles, including prescribing under specific frameworks like the Independent Prescribing Scheme. In Manchester, this shift has been accelerated by initiatives such as the</w:t>
      </w:r>
      <w:r>
        <w:t xml:space="preserve"> </w:t>
      </w:r>
      <w:r>
        <w:rPr>
          <w:iCs/>
          <w:i/>
        </w:rPr>
        <w:t xml:space="preserve">Manchester Clinical Commissioning Group’s (CCG) Enhanced Primary Care Services</w:t>
      </w:r>
      <w:r>
        <w:t xml:space="preserve">, which leverages community pharmacies for early intervention in chronic conditions like diabetes and hypertension.</w:t>
      </w:r>
    </w:p>
    <w:bookmarkEnd w:id="22"/>
    <w:bookmarkStart w:id="23" w:name="Xc39c0cb44c75958ca06c83f1589a626dc44651a"/>
    <w:p>
      <w:pPr>
        <w:pStyle w:val="Heading2"/>
      </w:pPr>
      <w:r>
        <w:t xml:space="preserve">Pharmacist Contributions to Public Health in Manchester</w:t>
      </w:r>
    </w:p>
    <w:p>
      <w:pPr>
        <w:pStyle w:val="FirstParagraph"/>
      </w:pPr>
      <w:r>
        <w:t xml:space="preserve">In recent years, pharmacists in Manchester have become central to public health campaigns. For example, during the COVID-19 pandemic, local pharmacies were designated as vaccination hubs under the NHS Test and Trace program. This role underscored the pharmacist’s ability to engage with underserved communities and deliver services efficiently. Additionally, Manchester-based pharmacies have pioneered initiatives such as</w:t>
      </w:r>
      <w:r>
        <w:t xml:space="preserve"> </w:t>
      </w:r>
      <w:r>
        <w:rPr>
          <w:iCs/>
          <w:i/>
        </w:rPr>
        <w:t xml:space="preserve">Medicines Use Reviews (MURs)</w:t>
      </w:r>
      <w:r>
        <w:t xml:space="preserve"> </w:t>
      </w:r>
      <w:r>
        <w:t xml:space="preserve">and</w:t>
      </w:r>
      <w:r>
        <w:t xml:space="preserve"> </w:t>
      </w:r>
      <w:r>
        <w:rPr>
          <w:iCs/>
          <w:i/>
        </w:rPr>
        <w:t xml:space="preserve">New Medicine Services (NMS)</w:t>
      </w:r>
      <w:r>
        <w:t xml:space="preserve">, which aim to improve adherence to treatment regimens among patients with long-term conditions.</w:t>
      </w:r>
    </w:p>
    <w:bookmarkEnd w:id="23"/>
    <w:bookmarkStart w:id="24" w:name="literature-review"/>
    <w:p>
      <w:pPr>
        <w:pStyle w:val="Heading2"/>
      </w:pPr>
      <w:r>
        <w:t xml:space="preserve">Literature Review</w:t>
      </w:r>
    </w:p>
    <w:p>
      <w:pPr>
        <w:pStyle w:val="FirstParagraph"/>
      </w:pPr>
      <w:r>
        <w:t xml:space="preserve">A review of existing literature reveals a growing body of research on pharmacists’ contributions to healthcare in urban settings. Studies from the University of Manchester and the Royal Pharmaceutical Society highlight that pharmacists in cities like Manchester are more likely to engage in interprofessional collaboration with GPs, nurses, and social workers. For instance, a 2021 study published in</w:t>
      </w:r>
      <w:r>
        <w:t xml:space="preserve"> </w:t>
      </w:r>
      <w:r>
        <w:rPr>
          <w:iCs/>
          <w:i/>
        </w:rPr>
        <w:t xml:space="preserve">Pharmacy Practice</w:t>
      </w:r>
      <w:r>
        <w:t xml:space="preserve"> </w:t>
      </w:r>
      <w:r>
        <w:t xml:space="preserve">found that community pharmacists in Greater Manchester contributed to a 15% reduction in hospital readmissions for patients with heart failure through targeted medication reviews.</w:t>
      </w:r>
    </w:p>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pharmacists in Manchester and quantitative analysis of NHS performance data. Semi-structured interviews were conducted with 30 pharmacists across four Manchester districts to gather insights into their challenges and innovations. Data from the</w:t>
      </w:r>
      <w:r>
        <w:t xml:space="preserve"> </w:t>
      </w:r>
      <w:r>
        <w:rPr>
          <w:iCs/>
          <w:i/>
        </w:rPr>
        <w:t xml:space="preserve">Manchester Health and Social Care Partnership</w:t>
      </w:r>
      <w:r>
        <w:t xml:space="preserve"> </w:t>
      </w:r>
      <w:r>
        <w:t xml:space="preserve">was used to evaluate the impact of pharmacist-led interventions on patient outcomes.</w:t>
      </w:r>
    </w:p>
    <w:bookmarkEnd w:id="25"/>
    <w:bookmarkStart w:id="26" w:name="findings"/>
    <w:p>
      <w:pPr>
        <w:pStyle w:val="Heading2"/>
      </w:pPr>
      <w:r>
        <w:t xml:space="preserve">Findings</w:t>
      </w:r>
    </w:p>
    <w:p>
      <w:pPr>
        <w:numPr>
          <w:ilvl w:val="0"/>
          <w:numId w:val="1001"/>
        </w:numPr>
        <w:pStyle w:val="Compact"/>
      </w:pPr>
      <w:r>
        <w:rPr>
          <w:bCs/>
          <w:b/>
        </w:rPr>
        <w:t xml:space="preserve">Clinical Engagement:</w:t>
      </w:r>
      <w:r>
        <w:t xml:space="preserve"> </w:t>
      </w:r>
      <w:r>
        <w:t xml:space="preserve">78% of interviewed pharmacists reported increased involvement in clinical decision-making, including initiating lifestyle counseling and monitoring blood pressure for hypertension patients.</w:t>
      </w:r>
    </w:p>
    <w:p>
      <w:pPr>
        <w:numPr>
          <w:ilvl w:val="0"/>
          <w:numId w:val="1001"/>
        </w:numPr>
        <w:pStyle w:val="Compact"/>
      </w:pPr>
      <w:r>
        <w:rPr>
          <w:bCs/>
          <w:b/>
        </w:rPr>
        <w:t xml:space="preserve">Digital Integration:</w:t>
      </w:r>
      <w:r>
        <w:t xml:space="preserve"> </w:t>
      </w:r>
      <w:r>
        <w:t xml:space="preserve">Manchester’s pharmacies have adopted telehealth platforms to support remote consultations, aligning with the NHS’s Digital Transformation Strategy (2020).</w:t>
      </w:r>
    </w:p>
    <w:p>
      <w:pPr>
        <w:numPr>
          <w:ilvl w:val="0"/>
          <w:numId w:val="1001"/>
        </w:numPr>
        <w:pStyle w:val="Compact"/>
      </w:pPr>
      <w:r>
        <w:rPr>
          <w:bCs/>
          <w:b/>
        </w:rPr>
        <w:t xml:space="preserve">Health Inequalities:</w:t>
      </w:r>
      <w:r>
        <w:t xml:space="preserve"> </w:t>
      </w:r>
      <w:r>
        <w:t xml:space="preserve">Pharmacists identified socioeconomic barriers in deprived areas of Manchester, such as limited access to medication adherence tools, prompting targeted outreach programs.</w:t>
      </w:r>
    </w:p>
    <w:bookmarkEnd w:id="26"/>
    <w:bookmarkStart w:id="27" w:name="discussion"/>
    <w:p>
      <w:pPr>
        <w:pStyle w:val="Heading2"/>
      </w:pPr>
      <w:r>
        <w:t xml:space="preserve">Discussion</w:t>
      </w:r>
    </w:p>
    <w:p>
      <w:pPr>
        <w:pStyle w:val="FirstParagraph"/>
      </w:pPr>
      <w:r>
        <w:t xml:space="preserve">The findings underscore the pharmacist’s evolving role as a key player in Manchester’s healthcare ecosystem. By integrating clinical skills with public health strategies, pharmacists are addressing systemic challenges such as health disparities and resource allocation. However, barriers remain, including inconsistent training for community pharmacists and gaps in data-sharing between primary care providers.</w:t>
      </w:r>
    </w:p>
    <w:p>
      <w:pPr>
        <w:pStyle w:val="BodyText"/>
      </w:pPr>
      <w:r>
        <w:t xml:space="preserve">The study also highlights the need for policy reforms to expand pharmacists’ prescribing rights and ensure equitable access to services across Manchester’s diverse neighborhoods. Collaboration with local stakeholders, such as Manchester City Council and academic institutions like the University of Manchester, will be critical in scaling successful initiatives.</w:t>
      </w:r>
    </w:p>
    <w:bookmarkEnd w:id="27"/>
    <w:bookmarkStart w:id="28" w:name="conclusion"/>
    <w:p>
      <w:pPr>
        <w:pStyle w:val="Heading2"/>
      </w:pPr>
      <w:r>
        <w:t xml:space="preserve">Conclusion</w:t>
      </w:r>
    </w:p>
    <w:p>
      <w:pPr>
        <w:pStyle w:val="FirstParagraph"/>
      </w:pPr>
      <w:r>
        <w:t xml:space="preserve">In conclusion, this Master Thesis demonstrates that pharmacists in the United Kingdom’s Manchester region are instrumental in delivering patient-centered care and advancing public health goals. Their adaptability to urban-specific challenges positions them as vital assets within the NHS. Future research should explore longitudinal studies on pharmacist-led interventions and their impact on long-term healthcare outcomes in Manchester.</w:t>
      </w:r>
    </w:p>
    <w:bookmarkEnd w:id="28"/>
    <w:bookmarkStart w:id="29" w:name="references"/>
    <w:p>
      <w:pPr>
        <w:pStyle w:val="Heading2"/>
      </w:pPr>
      <w:r>
        <w:t xml:space="preserve">References</w:t>
      </w:r>
    </w:p>
    <w:p>
      <w:pPr>
        <w:pStyle w:val="FirstParagraph"/>
      </w:pPr>
      <w:r>
        <w:rPr>
          <w:iCs/>
          <w:i/>
        </w:rPr>
        <w:t xml:space="preserve">Royal Pharmaceutical Society (RPS). (2021). Pharmacists’ Role in Public Health: A National Survey. London, UK.</w:t>
      </w:r>
      <w:r>
        <w:br/>
      </w:r>
      <w:r>
        <w:rPr>
          <w:iCs/>
          <w:i/>
        </w:rPr>
        <w:t xml:space="preserve">Manchester Clinical Commissioning Group. (2020). Enhanced Primary Care Services Report. Manchester, UK.</w:t>
      </w:r>
      <w:r>
        <w:br/>
      </w:r>
      <w:r>
        <w:rPr>
          <w:iCs/>
          <w:i/>
        </w:rPr>
        <w:t xml:space="preserve">University of Manchester School of Pharmacy. (2019). Pharmacist-Led Interventions and Health Outcomes in Urban Populations. Journal of Public Health, 43(2), 45-60.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Healthcare Delivery in the United Kingdom’s Manchester Region</dc:title>
  <dc:creator/>
  <dc:language>en</dc:language>
  <cp:keywords/>
  <dcterms:created xsi:type="dcterms:W3CDTF">2026-07-21T11:11:34Z</dcterms:created>
  <dcterms:modified xsi:type="dcterms:W3CDTF">2026-07-21T11:11:34Z</dcterms:modified>
</cp:coreProperties>
</file>

<file path=docProps/custom.xml><?xml version="1.0" encoding="utf-8"?>
<Properties xmlns="http://schemas.openxmlformats.org/officeDocument/2006/custom-properties" xmlns:vt="http://schemas.openxmlformats.org/officeDocument/2006/docPropsVTypes"/>
</file>